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AE05" w14:textId="690A1F83"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TARPTAUTINIO VIEŠOJO PIRKIMO „PIRMINIO IR PERTEKLINIO DUMBLO KLAIPĖDOS NUOTEKŲ VALYKLOJE MAŽINIMO PRIEMONĖ“ </w:t>
      </w:r>
    </w:p>
    <w:p w14:paraId="46319DF1"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ATVIRO KONKURSO </w:t>
      </w:r>
    </w:p>
    <w:p w14:paraId="7884F783" w14:textId="77777777" w:rsidR="007D04DA" w:rsidRPr="003E01EF" w:rsidRDefault="007D04DA" w:rsidP="007D04DA">
      <w:pPr>
        <w:spacing w:after="0"/>
        <w:jc w:val="center"/>
        <w:rPr>
          <w:rFonts w:asciiTheme="majorHAnsi" w:hAnsiTheme="majorHAnsi" w:cstheme="majorHAnsi"/>
          <w:b/>
          <w:color w:val="000000" w:themeColor="text1"/>
          <w:sz w:val="24"/>
          <w:szCs w:val="24"/>
        </w:rPr>
      </w:pPr>
      <w:r w:rsidRPr="003E01EF">
        <w:rPr>
          <w:rFonts w:asciiTheme="majorHAnsi" w:hAnsiTheme="majorHAnsi" w:cstheme="majorHAnsi"/>
          <w:b/>
          <w:color w:val="000000" w:themeColor="text1"/>
          <w:sz w:val="24"/>
          <w:szCs w:val="24"/>
        </w:rPr>
        <w:t>SPECIALIŲJŲ SĄLYGŲ</w:t>
      </w:r>
    </w:p>
    <w:p w14:paraId="2018444B" w14:textId="16AFE73A" w:rsidR="007D04DA" w:rsidRPr="007D04DA" w:rsidRDefault="007D04DA" w:rsidP="007D04DA">
      <w:pPr>
        <w:spacing w:after="0"/>
        <w:jc w:val="center"/>
        <w:rPr>
          <w:rFonts w:asciiTheme="majorHAnsi" w:hAnsiTheme="majorHAnsi" w:cstheme="majorHAnsi"/>
          <w:b/>
          <w:color w:val="000000" w:themeColor="text1"/>
          <w:sz w:val="24"/>
          <w:szCs w:val="24"/>
        </w:rPr>
      </w:pPr>
      <w:r w:rsidRPr="003E01EF">
        <w:rPr>
          <w:rFonts w:asciiTheme="majorHAnsi" w:hAnsiTheme="majorHAnsi" w:cstheme="majorHAnsi"/>
          <w:b/>
          <w:color w:val="000000" w:themeColor="text1"/>
          <w:sz w:val="24"/>
          <w:szCs w:val="24"/>
        </w:rPr>
        <w:t xml:space="preserve">Priedas Nr. </w:t>
      </w:r>
      <w:r w:rsidR="003E01EF" w:rsidRPr="003E01EF">
        <w:rPr>
          <w:rFonts w:asciiTheme="majorHAnsi" w:hAnsiTheme="majorHAnsi" w:cstheme="majorHAnsi"/>
          <w:b/>
          <w:color w:val="000000" w:themeColor="text1"/>
          <w:sz w:val="24"/>
          <w:szCs w:val="24"/>
        </w:rPr>
        <w:t>13</w:t>
      </w:r>
    </w:p>
    <w:p w14:paraId="149D88FA" w14:textId="77777777" w:rsidR="008F7C05" w:rsidRDefault="008F7C05" w:rsidP="002A53A8">
      <w:pPr>
        <w:spacing w:after="0"/>
        <w:jc w:val="center"/>
        <w:rPr>
          <w:rFonts w:asciiTheme="majorHAnsi" w:hAnsiTheme="majorHAnsi" w:cstheme="majorHAnsi"/>
          <w:b/>
          <w:color w:val="000000" w:themeColor="text1"/>
          <w:sz w:val="24"/>
          <w:szCs w:val="24"/>
        </w:rPr>
      </w:pPr>
    </w:p>
    <w:p w14:paraId="6D7CE5C1" w14:textId="1394BBCE" w:rsidR="002A53A8" w:rsidRDefault="007D04DA" w:rsidP="002A53A8">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w:t>
      </w:r>
      <w:r w:rsidR="003E01EF" w:rsidRPr="003E01EF">
        <w:rPr>
          <w:rFonts w:asciiTheme="majorHAnsi" w:hAnsiTheme="majorHAnsi" w:cstheme="majorHAnsi"/>
          <w:b/>
          <w:color w:val="000000" w:themeColor="text1"/>
          <w:sz w:val="24"/>
          <w:szCs w:val="24"/>
        </w:rPr>
        <w:t>APLINKOS APSAUGOS REIKALAVIMŲ TECHNINĖS ATITIKTIES DEKLARACIJA</w:t>
      </w:r>
      <w:r w:rsidRPr="007D04DA">
        <w:rPr>
          <w:rFonts w:asciiTheme="majorHAnsi" w:hAnsiTheme="majorHAnsi" w:cstheme="majorHAnsi"/>
          <w:b/>
          <w:color w:val="000000" w:themeColor="text1"/>
          <w:sz w:val="24"/>
          <w:szCs w:val="24"/>
        </w:rPr>
        <w:t>“</w:t>
      </w:r>
    </w:p>
    <w:p w14:paraId="336E65C8" w14:textId="77777777" w:rsidR="00A1514F" w:rsidRPr="00A1514F" w:rsidRDefault="00A1514F" w:rsidP="00A1514F">
      <w:pPr>
        <w:spacing w:after="0" w:line="240" w:lineRule="auto"/>
        <w:jc w:val="center"/>
        <w:rPr>
          <w:rFonts w:ascii="Calibri Light" w:eastAsia="Calibri" w:hAnsi="Calibri Light" w:cs="Calibri Light"/>
          <w:sz w:val="28"/>
          <w:szCs w:val="28"/>
          <w:lang w:eastAsia="lt-LT"/>
        </w:rPr>
      </w:pPr>
      <w:bookmarkStart w:id="0" w:name="_Hlk176018100"/>
      <w:r w:rsidRPr="00A1514F">
        <w:rPr>
          <w:rFonts w:ascii="Calibri Light" w:eastAsia="Calibri" w:hAnsi="Calibri Light" w:cs="Calibri Light"/>
          <w:sz w:val="28"/>
          <w:szCs w:val="28"/>
          <w:lang w:eastAsia="lt-LT"/>
        </w:rPr>
        <w:t>________________________________________</w:t>
      </w:r>
    </w:p>
    <w:p w14:paraId="2D4388E4" w14:textId="77777777" w:rsidR="00A1514F" w:rsidRPr="00A1514F" w:rsidRDefault="00A1514F" w:rsidP="00A1514F">
      <w:pPr>
        <w:spacing w:after="0" w:line="240" w:lineRule="auto"/>
        <w:jc w:val="center"/>
        <w:rPr>
          <w:rFonts w:ascii="Calibri Light" w:eastAsia="Calibri" w:hAnsi="Calibri Light" w:cs="Calibri Light"/>
          <w:i/>
          <w:iCs/>
          <w:sz w:val="16"/>
          <w:szCs w:val="16"/>
          <w:lang w:eastAsia="lt-LT"/>
        </w:rPr>
      </w:pPr>
      <w:r w:rsidRPr="00A1514F">
        <w:rPr>
          <w:rFonts w:ascii="Calibri Light" w:eastAsia="Calibri" w:hAnsi="Calibri Light" w:cs="Calibri Light"/>
          <w:i/>
          <w:iCs/>
          <w:sz w:val="16"/>
          <w:szCs w:val="16"/>
          <w:lang w:eastAsia="lt-LT"/>
        </w:rPr>
        <w:t>(Tiekėjo pavadinimas, juridinio asmens kodas)</w:t>
      </w:r>
    </w:p>
    <w:bookmarkEnd w:id="0"/>
    <w:p w14:paraId="12E76780" w14:textId="77777777" w:rsidR="00A1514F" w:rsidRPr="00A1514F" w:rsidRDefault="00A1514F" w:rsidP="00A1514F">
      <w:pPr>
        <w:spacing w:after="0" w:line="240" w:lineRule="auto"/>
        <w:jc w:val="both"/>
        <w:rPr>
          <w:rFonts w:ascii="Calibri Light" w:eastAsia="Calibri" w:hAnsi="Calibri Light" w:cs="Calibri Light"/>
          <w:sz w:val="28"/>
          <w:szCs w:val="28"/>
          <w:lang w:eastAsia="lt-LT"/>
        </w:rPr>
      </w:pPr>
    </w:p>
    <w:p w14:paraId="5582C6D7" w14:textId="77777777" w:rsidR="00A1514F" w:rsidRPr="00A1514F" w:rsidRDefault="00A1514F" w:rsidP="00A1514F">
      <w:pPr>
        <w:shd w:val="clear" w:color="auto" w:fill="FFFFFF"/>
        <w:spacing w:after="0" w:line="240" w:lineRule="auto"/>
        <w:jc w:val="center"/>
        <w:rPr>
          <w:rFonts w:ascii="Calibri Light" w:eastAsia="Calibri" w:hAnsi="Calibri Light" w:cs="Calibri Light"/>
          <w:b/>
          <w:bCs/>
          <w:sz w:val="21"/>
          <w:szCs w:val="21"/>
          <w:lang w:eastAsia="lt-LT"/>
        </w:rPr>
      </w:pPr>
      <w:r w:rsidRPr="00A1514F">
        <w:rPr>
          <w:rFonts w:ascii="Calibri Light" w:eastAsia="Calibri" w:hAnsi="Calibri Light" w:cs="Calibri Light"/>
          <w:b/>
          <w:bCs/>
          <w:sz w:val="21"/>
          <w:szCs w:val="21"/>
          <w:lang w:eastAsia="lt-LT"/>
        </w:rPr>
        <w:t xml:space="preserve">APLINKOS APSAUGOS REIKALAVIMŲ TECHNINĖS ATITIKTIES DEKLARACIJA </w:t>
      </w:r>
    </w:p>
    <w:p w14:paraId="15131AC6" w14:textId="77777777" w:rsidR="00A1514F" w:rsidRPr="00A1514F" w:rsidRDefault="00A1514F" w:rsidP="00A1514F">
      <w:pPr>
        <w:shd w:val="clear" w:color="auto" w:fill="FFFFFF"/>
        <w:spacing w:after="0" w:line="240" w:lineRule="auto"/>
        <w:jc w:val="center"/>
        <w:rPr>
          <w:rFonts w:ascii="Calibri Light" w:eastAsia="Calibri" w:hAnsi="Calibri Light" w:cs="Calibri Light"/>
          <w:b/>
          <w:bCs/>
          <w:sz w:val="21"/>
          <w:szCs w:val="21"/>
          <w:lang w:eastAsia="lt-LT"/>
        </w:rPr>
      </w:pPr>
      <w:r w:rsidRPr="00A1514F">
        <w:rPr>
          <w:rFonts w:ascii="Calibri Light" w:eastAsia="Calibri" w:hAnsi="Calibri Light" w:cs="Calibri Light"/>
          <w:sz w:val="21"/>
          <w:szCs w:val="21"/>
          <w:lang w:eastAsia="lt-LT"/>
        </w:rPr>
        <w:t>_____________</w:t>
      </w:r>
      <w:r w:rsidRPr="00A1514F">
        <w:rPr>
          <w:rFonts w:ascii="Calibri Light" w:eastAsia="Calibri" w:hAnsi="Calibri Light" w:cs="Calibri Light"/>
          <w:b/>
          <w:bCs/>
          <w:sz w:val="21"/>
          <w:szCs w:val="21"/>
          <w:lang w:eastAsia="lt-LT"/>
        </w:rPr>
        <w:t xml:space="preserve"> </w:t>
      </w:r>
      <w:r w:rsidRPr="00A1514F">
        <w:rPr>
          <w:rFonts w:ascii="Calibri Light" w:eastAsia="Calibri" w:hAnsi="Calibri Light" w:cs="Calibri Light"/>
          <w:sz w:val="21"/>
          <w:szCs w:val="21"/>
          <w:lang w:eastAsia="lt-LT"/>
        </w:rPr>
        <w:t>Nr.______</w:t>
      </w:r>
    </w:p>
    <w:p w14:paraId="18F6CA4A" w14:textId="77777777" w:rsidR="00A1514F" w:rsidRPr="00A1514F" w:rsidRDefault="00A1514F" w:rsidP="00A1514F">
      <w:pPr>
        <w:shd w:val="clear" w:color="auto" w:fill="FFFFFF"/>
        <w:spacing w:after="0" w:line="240" w:lineRule="auto"/>
        <w:ind w:firstLine="3969"/>
        <w:rPr>
          <w:rFonts w:ascii="Calibri Light" w:eastAsia="Calibri" w:hAnsi="Calibri Light" w:cs="Calibri Light"/>
          <w:bCs/>
          <w:i/>
          <w:iCs/>
          <w:color w:val="000000"/>
          <w:sz w:val="20"/>
          <w:szCs w:val="20"/>
          <w:lang w:eastAsia="lt-LT"/>
        </w:rPr>
      </w:pPr>
      <w:r w:rsidRPr="00A1514F">
        <w:rPr>
          <w:rFonts w:ascii="Calibri Light" w:eastAsia="Calibri" w:hAnsi="Calibri Light" w:cs="Calibri Light"/>
          <w:bCs/>
          <w:i/>
          <w:iCs/>
          <w:color w:val="000000"/>
          <w:sz w:val="20"/>
          <w:szCs w:val="20"/>
          <w:lang w:eastAsia="lt-LT"/>
        </w:rPr>
        <w:t xml:space="preserve">           (Data)</w:t>
      </w:r>
    </w:p>
    <w:p w14:paraId="00AF73EC" w14:textId="77777777" w:rsidR="00A1514F" w:rsidRPr="00A1514F" w:rsidRDefault="00A1514F" w:rsidP="00A1514F">
      <w:pPr>
        <w:shd w:val="clear" w:color="auto" w:fill="FFFFFF"/>
        <w:spacing w:after="0" w:line="240" w:lineRule="auto"/>
        <w:jc w:val="center"/>
        <w:rPr>
          <w:rFonts w:ascii="Calibri Light" w:eastAsia="Calibri" w:hAnsi="Calibri Light" w:cs="Calibri Light"/>
          <w:bCs/>
          <w:color w:val="000000"/>
          <w:sz w:val="24"/>
          <w:szCs w:val="24"/>
          <w:lang w:eastAsia="lt-LT"/>
        </w:rPr>
      </w:pPr>
      <w:r w:rsidRPr="00A1514F">
        <w:rPr>
          <w:rFonts w:ascii="Calibri Light" w:eastAsia="Calibri" w:hAnsi="Calibri Light" w:cs="Calibri Light"/>
          <w:bCs/>
          <w:color w:val="000000"/>
          <w:sz w:val="21"/>
          <w:szCs w:val="21"/>
          <w:lang w:eastAsia="lt-LT"/>
        </w:rPr>
        <w:t>_____________</w:t>
      </w:r>
    </w:p>
    <w:p w14:paraId="65FECF5E" w14:textId="77777777" w:rsidR="00A1514F" w:rsidRPr="00A1514F" w:rsidRDefault="00A1514F" w:rsidP="00A1514F">
      <w:pPr>
        <w:shd w:val="clear" w:color="auto" w:fill="FFFFFF"/>
        <w:spacing w:after="0" w:line="240" w:lineRule="auto"/>
        <w:jc w:val="center"/>
        <w:rPr>
          <w:rFonts w:ascii="Calibri Light" w:eastAsia="Calibri" w:hAnsi="Calibri Light" w:cs="Calibri Light"/>
          <w:bCs/>
          <w:i/>
          <w:iCs/>
          <w:color w:val="000000"/>
          <w:sz w:val="20"/>
          <w:szCs w:val="20"/>
          <w:lang w:eastAsia="lt-LT"/>
        </w:rPr>
      </w:pPr>
      <w:r w:rsidRPr="00A1514F">
        <w:rPr>
          <w:rFonts w:ascii="Calibri Light" w:eastAsia="Calibri" w:hAnsi="Calibri Light" w:cs="Calibri Light"/>
          <w:bCs/>
          <w:i/>
          <w:iCs/>
          <w:color w:val="000000"/>
          <w:sz w:val="20"/>
          <w:szCs w:val="20"/>
          <w:lang w:eastAsia="lt-LT"/>
        </w:rPr>
        <w:t>(Sudarymo vieta)</w:t>
      </w:r>
    </w:p>
    <w:p w14:paraId="1A6169A4" w14:textId="77777777" w:rsidR="00A1514F" w:rsidRPr="00A1514F" w:rsidRDefault="00A1514F" w:rsidP="00A1514F">
      <w:pPr>
        <w:spacing w:after="0" w:line="240" w:lineRule="auto"/>
        <w:ind w:firstLine="567"/>
        <w:jc w:val="both"/>
        <w:rPr>
          <w:rFonts w:ascii="Calibri Light" w:eastAsia="Times New Roman" w:hAnsi="Calibri Light" w:cs="Calibri Light"/>
          <w:color w:val="000000"/>
          <w:sz w:val="24"/>
          <w:szCs w:val="24"/>
        </w:rPr>
      </w:pPr>
      <w:r w:rsidRPr="00A1514F">
        <w:rPr>
          <w:rFonts w:ascii="Calibri Light" w:eastAsia="Times New Roman" w:hAnsi="Calibri Light" w:cs="Calibri Light"/>
          <w:color w:val="000000"/>
          <w:sz w:val="24"/>
          <w:szCs w:val="24"/>
        </w:rPr>
        <w:t>Aš, ___________________________________________________________________ ,</w:t>
      </w:r>
    </w:p>
    <w:p w14:paraId="261E78F2" w14:textId="77777777" w:rsidR="00A1514F" w:rsidRPr="00A1514F" w:rsidRDefault="00A1514F" w:rsidP="00A1514F">
      <w:pPr>
        <w:spacing w:after="0" w:line="240" w:lineRule="auto"/>
        <w:ind w:left="960" w:firstLine="318"/>
        <w:jc w:val="both"/>
        <w:rPr>
          <w:rFonts w:ascii="Calibri Light" w:eastAsia="Times New Roman" w:hAnsi="Calibri Light" w:cs="Calibri Light"/>
          <w:color w:val="000000"/>
          <w:sz w:val="20"/>
          <w:szCs w:val="20"/>
        </w:rPr>
      </w:pPr>
      <w:r w:rsidRPr="00A1514F">
        <w:rPr>
          <w:rFonts w:ascii="Calibri Light" w:eastAsia="Times New Roman" w:hAnsi="Calibri Light" w:cs="Calibri Light"/>
          <w:i/>
          <w:iCs/>
          <w:color w:val="000000"/>
          <w:sz w:val="20"/>
          <w:szCs w:val="20"/>
        </w:rPr>
        <w:t>(tiekėjo vadovo ar jo įgalioto asmens pareigų pavadinimas, vardas ir pavardė)</w:t>
      </w:r>
    </w:p>
    <w:p w14:paraId="7A129083" w14:textId="77777777" w:rsidR="00A1514F" w:rsidRPr="00A1514F" w:rsidRDefault="00A1514F" w:rsidP="00A1514F">
      <w:pPr>
        <w:spacing w:after="0" w:line="240" w:lineRule="auto"/>
        <w:jc w:val="both"/>
        <w:rPr>
          <w:rFonts w:ascii="Calibri Light" w:eastAsia="Times New Roman" w:hAnsi="Calibri Light" w:cs="Calibri Light"/>
          <w:color w:val="000000"/>
          <w:sz w:val="24"/>
          <w:szCs w:val="24"/>
        </w:rPr>
      </w:pPr>
      <w:r w:rsidRPr="00A1514F">
        <w:rPr>
          <w:rFonts w:ascii="Calibri Light" w:eastAsia="Times New Roman" w:hAnsi="Calibri Light" w:cs="Calibri Light"/>
          <w:color w:val="000000"/>
          <w:sz w:val="24"/>
          <w:szCs w:val="24"/>
        </w:rPr>
        <w:t>patvirtinu, kad mano vadovaujamas (-a) (atstovaujamas (-a))____________________________ ,</w:t>
      </w:r>
    </w:p>
    <w:p w14:paraId="353EDF10" w14:textId="77777777" w:rsidR="00A1514F" w:rsidRPr="00A1514F" w:rsidRDefault="00A1514F" w:rsidP="00A1514F">
      <w:pPr>
        <w:spacing w:after="0" w:line="240" w:lineRule="auto"/>
        <w:ind w:left="5640" w:firstLine="742"/>
        <w:jc w:val="both"/>
        <w:rPr>
          <w:rFonts w:ascii="Calibri Light" w:eastAsia="Times New Roman" w:hAnsi="Calibri Light" w:cs="Calibri Light"/>
          <w:color w:val="000000"/>
          <w:sz w:val="20"/>
          <w:szCs w:val="20"/>
        </w:rPr>
      </w:pPr>
      <w:r w:rsidRPr="00A1514F">
        <w:rPr>
          <w:rFonts w:ascii="Calibri Light" w:eastAsia="Times New Roman" w:hAnsi="Calibri Light" w:cs="Calibri Light"/>
          <w:i/>
          <w:iCs/>
          <w:color w:val="000000"/>
          <w:sz w:val="20"/>
          <w:szCs w:val="20"/>
        </w:rPr>
        <w:t xml:space="preserve">(tiekėjo pavadinimas)    </w:t>
      </w:r>
    </w:p>
    <w:p w14:paraId="598E473B" w14:textId="28C3EA55" w:rsidR="00A1514F" w:rsidRDefault="00A1514F" w:rsidP="00A1514F">
      <w:pPr>
        <w:spacing w:after="0" w:line="240" w:lineRule="auto"/>
        <w:jc w:val="both"/>
        <w:rPr>
          <w:rFonts w:ascii="Calibri Light" w:eastAsia="Times New Roman" w:hAnsi="Calibri Light" w:cs="Calibri Light"/>
          <w:color w:val="000000"/>
          <w:sz w:val="24"/>
          <w:szCs w:val="24"/>
        </w:rPr>
      </w:pPr>
      <w:r w:rsidRPr="00A1514F">
        <w:rPr>
          <w:rFonts w:ascii="Calibri Light" w:eastAsia="Times New Roman" w:hAnsi="Calibri Light" w:cs="Calibri Light"/>
          <w:color w:val="000000"/>
          <w:sz w:val="24"/>
          <w:szCs w:val="24"/>
        </w:rPr>
        <w:t>dalyvaujantis AB „Klaipėdos vanduo“ vykdomame viešajame pirkime „</w:t>
      </w:r>
      <w:r>
        <w:rPr>
          <w:rFonts w:ascii="Calibri Light" w:eastAsia="Times New Roman" w:hAnsi="Calibri Light" w:cs="Calibri Light"/>
          <w:color w:val="000000"/>
          <w:sz w:val="24"/>
          <w:szCs w:val="24"/>
        </w:rPr>
        <w:t>P</w:t>
      </w:r>
      <w:r w:rsidRPr="00A1514F">
        <w:rPr>
          <w:rFonts w:ascii="Calibri Light" w:eastAsia="Times New Roman" w:hAnsi="Calibri Light" w:cs="Calibri Light"/>
          <w:color w:val="000000"/>
          <w:sz w:val="24"/>
          <w:szCs w:val="24"/>
        </w:rPr>
        <w:t xml:space="preserve">irminio ir perteklinio dumblo </w:t>
      </w:r>
      <w:r>
        <w:rPr>
          <w:rFonts w:ascii="Calibri Light" w:eastAsia="Times New Roman" w:hAnsi="Calibri Light" w:cs="Calibri Light"/>
          <w:color w:val="000000"/>
          <w:sz w:val="24"/>
          <w:szCs w:val="24"/>
        </w:rPr>
        <w:t>K</w:t>
      </w:r>
      <w:r w:rsidRPr="00A1514F">
        <w:rPr>
          <w:rFonts w:ascii="Calibri Light" w:eastAsia="Times New Roman" w:hAnsi="Calibri Light" w:cs="Calibri Light"/>
          <w:color w:val="000000"/>
          <w:sz w:val="24"/>
          <w:szCs w:val="24"/>
        </w:rPr>
        <w:t xml:space="preserve">laipėdos nuotekų valykloje mažinimo priemonė“, pirkimo Nr. ______, pirkimo laimėjimo ir sutarties pasirašymo atveju </w:t>
      </w:r>
      <w:r w:rsidR="00695646">
        <w:rPr>
          <w:rFonts w:ascii="Calibri Light" w:eastAsia="Times New Roman" w:hAnsi="Calibri Light" w:cs="Calibri Light"/>
          <w:color w:val="000000"/>
          <w:sz w:val="24"/>
          <w:szCs w:val="24"/>
        </w:rPr>
        <w:t>garantuojame</w:t>
      </w:r>
      <w:r>
        <w:rPr>
          <w:rFonts w:ascii="Calibri Light" w:eastAsia="Times New Roman" w:hAnsi="Calibri Light" w:cs="Calibri Light"/>
          <w:color w:val="000000"/>
          <w:sz w:val="24"/>
          <w:szCs w:val="24"/>
        </w:rPr>
        <w:t xml:space="preserve"> – įsipareigojame:</w:t>
      </w:r>
    </w:p>
    <w:p w14:paraId="5C3E26EE" w14:textId="77777777" w:rsidR="00695646" w:rsidRDefault="00A1514F" w:rsidP="00695646">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695646">
        <w:rPr>
          <w:rFonts w:ascii="Calibri Light" w:eastAsia="Times New Roman" w:hAnsi="Calibri Light" w:cs="Calibri Light"/>
          <w:color w:val="000000"/>
          <w:sz w:val="24"/>
          <w:szCs w:val="24"/>
        </w:rPr>
        <w:t xml:space="preserve">sutartį vykdysime ir </w:t>
      </w:r>
      <w:r w:rsidR="00695646">
        <w:rPr>
          <w:rFonts w:ascii="Calibri Light" w:eastAsia="Times New Roman" w:hAnsi="Calibri Light" w:cs="Calibri Light"/>
          <w:color w:val="000000"/>
          <w:sz w:val="24"/>
          <w:szCs w:val="24"/>
        </w:rPr>
        <w:t>P</w:t>
      </w:r>
      <w:r w:rsidRPr="00695646">
        <w:rPr>
          <w:rFonts w:ascii="Calibri Light" w:eastAsia="Times New Roman" w:hAnsi="Calibri Light" w:cs="Calibri Light"/>
          <w:color w:val="000000"/>
          <w:sz w:val="24"/>
          <w:szCs w:val="24"/>
        </w:rPr>
        <w:t>rekes tieksime vadovaudamiesi LR Aplinkos ministro LR Aplinkos ministro 2011 m. birželio 28 d. įsakymu Nr. D1-508 patvirtinto aktualios redakcijos Aplinkos apsaugos kriterijų taikymo, vykdant žaliuosius pirkimus, tvarkos aprašo (</w:t>
      </w:r>
      <w:hyperlink r:id="rId11" w:history="1">
        <w:r w:rsidRPr="00695646">
          <w:rPr>
            <w:rFonts w:ascii="Calibri Light" w:eastAsia="Times New Roman" w:hAnsi="Calibri Light" w:cs="Calibri Light"/>
            <w:color w:val="0563C1"/>
            <w:sz w:val="24"/>
            <w:szCs w:val="24"/>
            <w:u w:val="single"/>
          </w:rPr>
          <w:t>https://e-seimas.lrs.lt/portal/legalAct/lt/TAD/TAIS.403512/asr</w:t>
        </w:r>
      </w:hyperlink>
      <w:r w:rsidRPr="00695646">
        <w:rPr>
          <w:rFonts w:ascii="Calibri Light" w:eastAsia="Times New Roman" w:hAnsi="Calibri Light" w:cs="Calibri Light"/>
          <w:color w:val="000000"/>
          <w:sz w:val="24"/>
          <w:szCs w:val="24"/>
        </w:rPr>
        <w:t xml:space="preserve">) (toliau – Tvarkos aprašas) reikalavimais </w:t>
      </w:r>
      <w:r w:rsidR="00695646" w:rsidRPr="00695646">
        <w:rPr>
          <w:rFonts w:ascii="Calibri Light" w:eastAsia="Times New Roman" w:hAnsi="Calibri Light" w:cs="Calibri Light"/>
          <w:color w:val="000000"/>
          <w:sz w:val="24"/>
          <w:szCs w:val="24"/>
        </w:rPr>
        <w:t xml:space="preserve">ir </w:t>
      </w:r>
      <w:r w:rsidRPr="00695646">
        <w:rPr>
          <w:rFonts w:ascii="Calibri Light" w:eastAsia="Times New Roman" w:hAnsi="Calibri Light" w:cs="Calibri Light"/>
          <w:color w:val="000000"/>
          <w:sz w:val="24"/>
          <w:szCs w:val="24"/>
        </w:rPr>
        <w:t>garantuojame, kad prekei pagaminti ir tiekti sunaudojama mažiau gamtos išteklių ir prekei pagaminti, tiekti ir naudoti sunaudojama mažiau elektros energijos ir (ar) naudojama energija iš atsinaujinančių energijos išteklių ir prekei pagaminti naudojama mažiau ar nenaudojama pavojingųjų cheminių medžiagų, neteršiama aplinka ir nekeliamas pavojus sveikatai</w:t>
      </w:r>
      <w:r w:rsidR="00695646" w:rsidRPr="00695646">
        <w:rPr>
          <w:rFonts w:ascii="Calibri Light" w:eastAsia="Times New Roman" w:hAnsi="Calibri Light" w:cs="Calibri Light"/>
          <w:color w:val="000000"/>
          <w:sz w:val="24"/>
          <w:szCs w:val="24"/>
        </w:rPr>
        <w:t>;</w:t>
      </w:r>
    </w:p>
    <w:p w14:paraId="7376459F" w14:textId="77777777" w:rsidR="00B0792E" w:rsidRDefault="00695646" w:rsidP="00B0792E">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695646">
        <w:rPr>
          <w:rFonts w:ascii="Calibri Light" w:eastAsia="Times New Roman" w:hAnsi="Calibri Light" w:cs="Calibri Light"/>
          <w:color w:val="000000"/>
          <w:sz w:val="24"/>
          <w:szCs w:val="24"/>
        </w:rPr>
        <w:t>tiekiama Prekė gali būti naudojama tiek aerobinėse, tiek ir neaerobinėse nuotekų valymo sistemose;</w:t>
      </w:r>
    </w:p>
    <w:p w14:paraId="7DC1B97C" w14:textId="77777777" w:rsidR="00B0792E" w:rsidRDefault="00B0792E" w:rsidP="00B0792E">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B0792E">
        <w:rPr>
          <w:rFonts w:ascii="Calibri Light" w:eastAsia="Times New Roman" w:hAnsi="Calibri Light" w:cs="Calibri Light"/>
          <w:color w:val="000000"/>
          <w:sz w:val="24"/>
          <w:szCs w:val="24"/>
        </w:rPr>
        <w:t>tiekiamos Prekės fermentinės kultūros terpės komponentai, naudojami gaminant prekę, savo sudėtyje neturi gyvulinės kilmės medžiagų;</w:t>
      </w:r>
    </w:p>
    <w:p w14:paraId="29782464" w14:textId="77777777" w:rsidR="00B0792E" w:rsidRPr="00F075DA" w:rsidRDefault="00B0792E" w:rsidP="00B0792E">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B0792E">
        <w:rPr>
          <w:rFonts w:ascii="Calibri Light" w:eastAsia="Times New Roman" w:hAnsi="Calibri Light" w:cs="Calibri Light"/>
          <w:color w:val="000000"/>
          <w:sz w:val="24"/>
          <w:szCs w:val="24"/>
        </w:rPr>
        <w:t xml:space="preserve">tiekiamos Prekės komponentai yra sterilizuoti, o prekės sudėtyje nėra sveikų sėklų ar gyvybingų augalinių </w:t>
      </w:r>
      <w:r w:rsidRPr="00F075DA">
        <w:rPr>
          <w:rFonts w:ascii="Calibri Light" w:eastAsia="Times New Roman" w:hAnsi="Calibri Light" w:cs="Calibri Light"/>
          <w:color w:val="000000"/>
          <w:sz w:val="24"/>
          <w:szCs w:val="24"/>
        </w:rPr>
        <w:t>medžiagų;</w:t>
      </w:r>
    </w:p>
    <w:p w14:paraId="7B6FB097" w14:textId="77777777" w:rsidR="00B0792E" w:rsidRPr="00F075DA" w:rsidRDefault="00B0792E" w:rsidP="00B0792E">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F075DA">
        <w:rPr>
          <w:rFonts w:ascii="Calibri Light" w:eastAsia="Times New Roman" w:hAnsi="Calibri Light" w:cs="Calibri Light"/>
          <w:color w:val="000000"/>
          <w:sz w:val="24"/>
          <w:szCs w:val="24"/>
        </w:rPr>
        <w:t>tiekiama Prekė nėra patogeniška žmonėms, gyvūnams ir aplinkai;</w:t>
      </w:r>
    </w:p>
    <w:p w14:paraId="2B4F0D8F" w14:textId="35F7B88C" w:rsidR="00B0792E" w:rsidRPr="00F075DA" w:rsidRDefault="00B0792E" w:rsidP="00B0792E">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F075DA">
        <w:rPr>
          <w:rFonts w:ascii="Calibri Light" w:eastAsia="Times New Roman" w:hAnsi="Calibri Light" w:cs="Calibri Light"/>
          <w:color w:val="000000"/>
          <w:sz w:val="24"/>
          <w:szCs w:val="24"/>
        </w:rPr>
        <w:t>tiekiama Prekė nekelia jokio pavojaus žmogaus sveikatai;</w:t>
      </w:r>
    </w:p>
    <w:p w14:paraId="7664F39B" w14:textId="38DD1917" w:rsidR="000124B4" w:rsidRDefault="00695646" w:rsidP="000124B4">
      <w:pPr>
        <w:pStyle w:val="ListParagraph"/>
        <w:numPr>
          <w:ilvl w:val="0"/>
          <w:numId w:val="33"/>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F075DA">
        <w:rPr>
          <w:rFonts w:ascii="Calibri Light" w:eastAsia="Times New Roman" w:hAnsi="Calibri Light" w:cs="Calibri Light"/>
          <w:color w:val="000000"/>
          <w:sz w:val="24"/>
          <w:szCs w:val="24"/>
        </w:rPr>
        <w:t>užtikriname, kad išnagrinėjome</w:t>
      </w:r>
      <w:r w:rsidRPr="00695646">
        <w:rPr>
          <w:rFonts w:ascii="Calibri Light" w:eastAsia="Times New Roman" w:hAnsi="Calibri Light" w:cs="Calibri Light"/>
          <w:color w:val="000000"/>
          <w:sz w:val="24"/>
          <w:szCs w:val="24"/>
        </w:rPr>
        <w:t xml:space="preserve"> į Klaipėdos nuotekų valyklą atitekančių nuotekų taršos kiekybinius ir kokybinius rodiklius, nuotekų valymo ir dumblo tvarkymo technologinį procesą, įvertinome esamą situaciją ir siūlome Prekę, kuri tinkama naudoti Klaipėdos miesto nuotekų valykloje </w:t>
      </w:r>
      <w:r>
        <w:rPr>
          <w:rFonts w:ascii="Calibri Light" w:eastAsia="Times New Roman" w:hAnsi="Calibri Light" w:cs="Calibri Light"/>
          <w:color w:val="000000"/>
          <w:sz w:val="24"/>
          <w:szCs w:val="24"/>
        </w:rPr>
        <w:t xml:space="preserve">bei </w:t>
      </w:r>
      <w:r w:rsidRPr="00695646">
        <w:rPr>
          <w:rFonts w:ascii="Calibri Light" w:eastAsia="Times New Roman" w:hAnsi="Calibri Light" w:cs="Calibri Light"/>
          <w:color w:val="000000"/>
          <w:sz w:val="24"/>
          <w:szCs w:val="24"/>
        </w:rPr>
        <w:t xml:space="preserve">sumažins pirminio ir perteklinio dumblo kiekį ir atitinkamai su tuo susijusias dumblo tvarkymo išlaidas </w:t>
      </w:r>
      <w:r w:rsidR="005F25AB">
        <w:rPr>
          <w:rFonts w:ascii="Calibri Light" w:eastAsia="Times New Roman" w:hAnsi="Calibri Light" w:cs="Calibri Light"/>
          <w:color w:val="000000"/>
          <w:sz w:val="24"/>
          <w:szCs w:val="24"/>
        </w:rPr>
        <w:t>5</w:t>
      </w:r>
      <w:r w:rsidRPr="00695646">
        <w:rPr>
          <w:rFonts w:ascii="Calibri Light" w:eastAsia="Times New Roman" w:hAnsi="Calibri Light" w:cs="Calibri Light"/>
          <w:color w:val="000000"/>
          <w:sz w:val="24"/>
          <w:szCs w:val="24"/>
        </w:rPr>
        <w:t xml:space="preserve">0 – </w:t>
      </w:r>
      <w:r w:rsidR="005F25AB">
        <w:rPr>
          <w:rFonts w:ascii="Calibri Light" w:eastAsia="Times New Roman" w:hAnsi="Calibri Light" w:cs="Calibri Light"/>
          <w:color w:val="000000"/>
          <w:sz w:val="24"/>
          <w:szCs w:val="24"/>
        </w:rPr>
        <w:t>7</w:t>
      </w:r>
      <w:r w:rsidRPr="00695646">
        <w:rPr>
          <w:rFonts w:ascii="Calibri Light" w:eastAsia="Times New Roman" w:hAnsi="Calibri Light" w:cs="Calibri Light"/>
          <w:color w:val="000000"/>
          <w:sz w:val="24"/>
          <w:szCs w:val="24"/>
        </w:rPr>
        <w:t>0 procentų, konkrečiai:</w:t>
      </w:r>
    </w:p>
    <w:p w14:paraId="49DCCE3E" w14:textId="6435C2BF" w:rsidR="00F075DA" w:rsidRDefault="000124B4" w:rsidP="00F075DA">
      <w:pPr>
        <w:pStyle w:val="ListParagraph"/>
        <w:numPr>
          <w:ilvl w:val="0"/>
          <w:numId w:val="34"/>
        </w:numPr>
        <w:tabs>
          <w:tab w:val="left" w:pos="720"/>
        </w:tabs>
        <w:spacing w:after="0" w:line="240" w:lineRule="auto"/>
        <w:ind w:left="0" w:firstLine="360"/>
        <w:jc w:val="both"/>
        <w:rPr>
          <w:rFonts w:ascii="Calibri Light" w:eastAsia="Times New Roman" w:hAnsi="Calibri Light" w:cs="Calibri Light"/>
          <w:color w:val="000000"/>
          <w:sz w:val="24"/>
          <w:szCs w:val="24"/>
        </w:rPr>
      </w:pPr>
      <w:r w:rsidRPr="000124B4">
        <w:rPr>
          <w:rFonts w:ascii="Calibri Light" w:eastAsia="Times New Roman" w:hAnsi="Calibri Light" w:cs="Calibri Light"/>
          <w:color w:val="000000"/>
          <w:sz w:val="24"/>
          <w:szCs w:val="24"/>
        </w:rPr>
        <w:t xml:space="preserve">užtikriname, </w:t>
      </w:r>
      <w:r w:rsidR="00F075DA">
        <w:rPr>
          <w:rFonts w:ascii="Calibri Light" w:eastAsia="Times New Roman" w:hAnsi="Calibri Light" w:cs="Calibri Light"/>
          <w:color w:val="000000"/>
          <w:sz w:val="24"/>
          <w:szCs w:val="24"/>
        </w:rPr>
        <w:t>kad p</w:t>
      </w:r>
      <w:r w:rsidR="00F075DA" w:rsidRPr="00F075DA">
        <w:rPr>
          <w:rFonts w:ascii="Calibri Light" w:eastAsia="Times New Roman" w:hAnsi="Calibri Light" w:cs="Calibri Light"/>
          <w:color w:val="000000"/>
          <w:sz w:val="24"/>
          <w:szCs w:val="24"/>
        </w:rPr>
        <w:t>er 12 mėn. nuo Prekės naudojimo pradžios, pirminio ir perteklinio dumblo kiekis b</w:t>
      </w:r>
      <w:r w:rsidR="00F075DA">
        <w:rPr>
          <w:rFonts w:ascii="Calibri Light" w:eastAsia="Times New Roman" w:hAnsi="Calibri Light" w:cs="Calibri Light"/>
          <w:color w:val="000000"/>
          <w:sz w:val="24"/>
          <w:szCs w:val="24"/>
        </w:rPr>
        <w:t>us</w:t>
      </w:r>
      <w:r w:rsidR="00F075DA" w:rsidRPr="00F075DA">
        <w:rPr>
          <w:rFonts w:ascii="Calibri Light" w:eastAsia="Times New Roman" w:hAnsi="Calibri Light" w:cs="Calibri Light"/>
          <w:color w:val="000000"/>
          <w:sz w:val="24"/>
          <w:szCs w:val="24"/>
        </w:rPr>
        <w:t xml:space="preserve"> sumažintas ne mažiau kaip </w:t>
      </w:r>
      <w:r w:rsidR="005F25AB">
        <w:rPr>
          <w:rFonts w:ascii="Calibri Light" w:eastAsia="Times New Roman" w:hAnsi="Calibri Light" w:cs="Calibri Light"/>
          <w:color w:val="000000"/>
          <w:sz w:val="24"/>
          <w:szCs w:val="24"/>
        </w:rPr>
        <w:t>7</w:t>
      </w:r>
      <w:r w:rsidR="00F075DA" w:rsidRPr="00F075DA">
        <w:rPr>
          <w:rFonts w:ascii="Calibri Light" w:eastAsia="Times New Roman" w:hAnsi="Calibri Light" w:cs="Calibri Light"/>
          <w:color w:val="000000"/>
          <w:sz w:val="24"/>
          <w:szCs w:val="24"/>
        </w:rPr>
        <w:t>0 % lyginant su iki Prekės naudojimo pradžios praėjusių 12 mėn. laikotarpiu. Tuo atveju jei per nustatytą laikotarpį nebus pasiektas nurodomas rezultatas:</w:t>
      </w:r>
    </w:p>
    <w:p w14:paraId="12ABF7DA" w14:textId="77777777" w:rsidR="005F25AB" w:rsidRDefault="00F075DA" w:rsidP="00F74554">
      <w:pPr>
        <w:pStyle w:val="ListParagraph"/>
        <w:numPr>
          <w:ilvl w:val="0"/>
          <w:numId w:val="36"/>
        </w:numPr>
        <w:tabs>
          <w:tab w:val="left" w:pos="720"/>
        </w:tabs>
        <w:spacing w:after="0" w:line="240" w:lineRule="auto"/>
        <w:ind w:left="360" w:firstLine="0"/>
        <w:jc w:val="both"/>
        <w:rPr>
          <w:rFonts w:ascii="Calibri Light" w:eastAsia="Times New Roman" w:hAnsi="Calibri Light" w:cs="Calibri Light"/>
          <w:color w:val="000000"/>
          <w:sz w:val="24"/>
          <w:szCs w:val="24"/>
        </w:rPr>
      </w:pPr>
      <w:r w:rsidRPr="005F25AB">
        <w:rPr>
          <w:rFonts w:ascii="Calibri Light" w:eastAsia="Times New Roman" w:hAnsi="Calibri Light" w:cs="Calibri Light"/>
          <w:color w:val="000000"/>
          <w:sz w:val="24"/>
          <w:szCs w:val="24"/>
        </w:rPr>
        <w:lastRenderedPageBreak/>
        <w:t xml:space="preserve">jei </w:t>
      </w:r>
      <w:proofErr w:type="spellStart"/>
      <w:r w:rsidR="005F25AB" w:rsidRPr="005F25AB">
        <w:rPr>
          <w:rFonts w:ascii="Calibri Light" w:eastAsia="Times New Roman" w:hAnsi="Calibri Light" w:cs="Calibri Light"/>
          <w:color w:val="000000"/>
          <w:sz w:val="24"/>
          <w:szCs w:val="24"/>
        </w:rPr>
        <w:t>jei</w:t>
      </w:r>
      <w:proofErr w:type="spellEnd"/>
      <w:r w:rsidR="005F25AB" w:rsidRPr="005F25AB">
        <w:rPr>
          <w:rFonts w:ascii="Calibri Light" w:eastAsia="Times New Roman" w:hAnsi="Calibri Light" w:cs="Calibri Light"/>
          <w:color w:val="000000"/>
          <w:sz w:val="24"/>
          <w:szCs w:val="24"/>
        </w:rPr>
        <w:t xml:space="preserve"> pirminio ir perteklinio dumblo kiekis bus sumažintas daugiau kaip 50 % bet mažiau kaip 70 %, Tiekėjas ne ginčo tvarka privalės sumokėti Pirkėjui 1 % nuo per nurodytą laikotarpį pristatytų ir panaudotų visų Prekių bendros vertės baudą už kiekvieną pirminio ir perteklinio dumblo mažinimo kiekio nepasiektą procentą (pvz.: tuo atveju jei per 12 mėn. nuo Prekės naudojimo pradžios pirminio ir perteklinio dumblo kiekis bus sumažintas 60 % lyginant su iki Prekės naudojimo pradžios praėjusių 12 mėn. laikotarpiu, Tiekėjas ne ginčo tvarka privalo sumokėti Pirkėjui 10 % nuo per nurodytą laikotarpį pristatytų ir panaudotų visų Prekių bendros vertės dydžio baudą);</w:t>
      </w:r>
    </w:p>
    <w:p w14:paraId="49785CAC" w14:textId="0EEF7018" w:rsidR="005F25AB" w:rsidRPr="005F25AB" w:rsidRDefault="005F25AB" w:rsidP="00F74554">
      <w:pPr>
        <w:pStyle w:val="ListParagraph"/>
        <w:numPr>
          <w:ilvl w:val="0"/>
          <w:numId w:val="36"/>
        </w:numPr>
        <w:tabs>
          <w:tab w:val="left" w:pos="720"/>
        </w:tabs>
        <w:spacing w:after="0" w:line="240" w:lineRule="auto"/>
        <w:ind w:left="360" w:firstLine="0"/>
        <w:jc w:val="both"/>
        <w:rPr>
          <w:rFonts w:ascii="Calibri Light" w:eastAsia="Times New Roman" w:hAnsi="Calibri Light" w:cs="Calibri Light"/>
          <w:color w:val="000000"/>
          <w:sz w:val="24"/>
          <w:szCs w:val="24"/>
        </w:rPr>
      </w:pPr>
      <w:r w:rsidRPr="005F25AB">
        <w:rPr>
          <w:rFonts w:ascii="Calibri Light" w:eastAsia="Times New Roman" w:hAnsi="Calibri Light" w:cs="Calibri Light"/>
          <w:color w:val="000000"/>
          <w:sz w:val="24"/>
          <w:szCs w:val="24"/>
        </w:rPr>
        <w:t>jei pirminio ir perteklinio dumblo kiekis bus sumažintas mažiau kaip 50 %, Tiekėjas ne ginčo tvarka privalės sumokėti Pirkėjui 20 % nuo per nurodytą laikotarpį pristatytų ir panaudotų visų Prekių bendros vertės baudą.</w:t>
      </w:r>
    </w:p>
    <w:p w14:paraId="155825BA" w14:textId="77777777" w:rsidR="005E12BD" w:rsidRDefault="005E12BD" w:rsidP="00F075DA">
      <w:pPr>
        <w:tabs>
          <w:tab w:val="left" w:pos="720"/>
        </w:tabs>
        <w:spacing w:after="0" w:line="240" w:lineRule="auto"/>
        <w:jc w:val="both"/>
        <w:rPr>
          <w:rFonts w:ascii="Calibri Light" w:eastAsia="Times New Roman" w:hAnsi="Calibri Light" w:cs="Calibri Light"/>
          <w:color w:val="000000"/>
          <w:sz w:val="24"/>
          <w:szCs w:val="24"/>
        </w:rPr>
      </w:pPr>
    </w:p>
    <w:p w14:paraId="4F30F77A" w14:textId="77777777" w:rsidR="005E12BD" w:rsidRDefault="00A1514F" w:rsidP="005E12BD">
      <w:pPr>
        <w:spacing w:after="0" w:line="240" w:lineRule="auto"/>
        <w:ind w:firstLine="540"/>
        <w:jc w:val="both"/>
        <w:rPr>
          <w:rFonts w:ascii="Calibri Light" w:eastAsia="Times New Roman" w:hAnsi="Calibri Light" w:cs="Calibri Light"/>
          <w:color w:val="000000"/>
          <w:sz w:val="24"/>
          <w:szCs w:val="24"/>
        </w:rPr>
      </w:pPr>
      <w:r w:rsidRPr="00A1514F">
        <w:rPr>
          <w:rFonts w:ascii="Calibri Light" w:eastAsia="Times New Roman" w:hAnsi="Calibri Light" w:cs="Calibri Light"/>
          <w:color w:val="000000"/>
          <w:sz w:val="24"/>
          <w:szCs w:val="24"/>
        </w:rPr>
        <w:t>Siekiant užtikrinti prisiimamų įsipareigojimų vykdymą kartu su pasiūlymu pirkimui pateikiame (pridedame) šiuos techninius dokumentus:</w:t>
      </w:r>
    </w:p>
    <w:p w14:paraId="1FAC8E3C" w14:textId="77777777" w:rsidR="004E18C8" w:rsidRDefault="005E12BD" w:rsidP="004E18C8">
      <w:pPr>
        <w:pStyle w:val="ListParagraph"/>
        <w:numPr>
          <w:ilvl w:val="0"/>
          <w:numId w:val="38"/>
        </w:numPr>
        <w:spacing w:after="0" w:line="240" w:lineRule="auto"/>
        <w:jc w:val="both"/>
        <w:rPr>
          <w:rFonts w:ascii="Calibri Light" w:eastAsia="Times New Roman" w:hAnsi="Calibri Light" w:cs="Calibri Light"/>
          <w:color w:val="000000"/>
          <w:sz w:val="24"/>
          <w:szCs w:val="24"/>
        </w:rPr>
      </w:pPr>
      <w:r w:rsidRPr="005E12BD">
        <w:rPr>
          <w:rFonts w:ascii="Calibri Light" w:eastAsia="Times New Roman" w:hAnsi="Calibri Light" w:cs="Calibri Light"/>
          <w:color w:val="000000"/>
          <w:sz w:val="24"/>
          <w:szCs w:val="24"/>
        </w:rPr>
        <w:t>technologinio proceso su bakterijų kultūrų derinio aprašymą kuriame aiškiai aprašyti visi technologiniai procesai (procesų eiga) kuriais pasiekiami specialiųjų pirkimo sąlygų 2 priedo „Techninė specifikacija“ 3.7. d. nustatyti minimalūs techniniai rodikliai nurodant galimas rizikas ir/ar šalutinį neigiamą poveikį nuotekų išvalymo kokybei ir kt.;</w:t>
      </w:r>
    </w:p>
    <w:p w14:paraId="24BF22D9" w14:textId="4C52F7D4" w:rsidR="005E12BD" w:rsidRDefault="004E18C8" w:rsidP="004E18C8">
      <w:pPr>
        <w:pStyle w:val="ListParagraph"/>
        <w:numPr>
          <w:ilvl w:val="0"/>
          <w:numId w:val="38"/>
        </w:numPr>
        <w:spacing w:after="0" w:line="240" w:lineRule="auto"/>
        <w:jc w:val="both"/>
        <w:rPr>
          <w:rFonts w:ascii="Calibri Light" w:eastAsia="Times New Roman" w:hAnsi="Calibri Light" w:cs="Calibri Light"/>
          <w:color w:val="000000"/>
          <w:sz w:val="24"/>
          <w:szCs w:val="24"/>
        </w:rPr>
      </w:pPr>
      <w:r>
        <w:rPr>
          <w:rFonts w:ascii="Calibri Light" w:eastAsia="Times New Roman" w:hAnsi="Calibri Light" w:cs="Calibri Light"/>
          <w:color w:val="000000"/>
          <w:sz w:val="24"/>
          <w:szCs w:val="24"/>
        </w:rPr>
        <w:t>P</w:t>
      </w:r>
      <w:r w:rsidR="005E12BD" w:rsidRPr="004E18C8">
        <w:rPr>
          <w:rFonts w:ascii="Calibri Light" w:eastAsia="Times New Roman" w:hAnsi="Calibri Light" w:cs="Calibri Light"/>
          <w:color w:val="000000"/>
          <w:sz w:val="24"/>
          <w:szCs w:val="24"/>
        </w:rPr>
        <w:t>rekės gamintojo deklaraciją, saugos duomenų lapą, biologinio skaidumo sertifikatą – produkto atitikties raštą iš kurio turinio būtų identifikuojama, kad Prekės fermentinės kultūros terpės komponentai, naudojami gaminant prekę, savo sudėtyje neturi gyvulinės kilmės medžiagų; Prekės komponentai sterilizuoti</w:t>
      </w:r>
      <w:r w:rsidR="00831A50">
        <w:rPr>
          <w:rFonts w:ascii="Calibri Light" w:eastAsia="Times New Roman" w:hAnsi="Calibri Light" w:cs="Calibri Light"/>
          <w:color w:val="000000"/>
          <w:sz w:val="24"/>
          <w:szCs w:val="24"/>
        </w:rPr>
        <w:t xml:space="preserve"> ir</w:t>
      </w:r>
      <w:r w:rsidR="005E12BD" w:rsidRPr="004E18C8">
        <w:rPr>
          <w:rFonts w:ascii="Calibri Light" w:eastAsia="Times New Roman" w:hAnsi="Calibri Light" w:cs="Calibri Light"/>
          <w:color w:val="000000"/>
          <w:sz w:val="24"/>
          <w:szCs w:val="24"/>
        </w:rPr>
        <w:t xml:space="preserve"> Prekės sudėtyje nėra sveikų sėklų ar gyvybingų augalinių medžiagų; Prekė nėra patogeniška žmonėms, gyvūnams ir aplinkai; Prekė nekelia pavojaus žmogaus sveikatai</w:t>
      </w:r>
      <w:r>
        <w:rPr>
          <w:rFonts w:ascii="Calibri Light" w:eastAsia="Times New Roman" w:hAnsi="Calibri Light" w:cs="Calibri Light"/>
          <w:color w:val="000000"/>
          <w:sz w:val="24"/>
          <w:szCs w:val="24"/>
        </w:rPr>
        <w:t>;</w:t>
      </w:r>
    </w:p>
    <w:p w14:paraId="5D4DB588" w14:textId="19941A71" w:rsidR="00B0792E" w:rsidRPr="004E18C8" w:rsidRDefault="003F2068" w:rsidP="004E18C8">
      <w:pPr>
        <w:pStyle w:val="ListParagraph"/>
        <w:numPr>
          <w:ilvl w:val="0"/>
          <w:numId w:val="38"/>
        </w:numPr>
        <w:spacing w:after="0" w:line="240" w:lineRule="auto"/>
        <w:jc w:val="both"/>
        <w:rPr>
          <w:rFonts w:ascii="Calibri Light" w:eastAsia="Times New Roman" w:hAnsi="Calibri Light" w:cs="Calibri Light"/>
          <w:color w:val="000000"/>
          <w:sz w:val="24"/>
          <w:szCs w:val="24"/>
        </w:rPr>
      </w:pPr>
      <w:r w:rsidRPr="004E18C8">
        <w:rPr>
          <w:rFonts w:ascii="Calibri Light" w:eastAsia="Times New Roman" w:hAnsi="Calibri Light" w:cs="Calibri Light"/>
          <w:color w:val="000000"/>
          <w:sz w:val="24"/>
          <w:szCs w:val="24"/>
        </w:rPr>
        <w:t>Prek</w:t>
      </w:r>
      <w:r w:rsidR="00CF69D4" w:rsidRPr="004E18C8">
        <w:rPr>
          <w:rFonts w:ascii="Calibri Light" w:eastAsia="Times New Roman" w:hAnsi="Calibri Light" w:cs="Calibri Light"/>
          <w:color w:val="000000"/>
          <w:sz w:val="24"/>
          <w:szCs w:val="24"/>
        </w:rPr>
        <w:t>ės pagrindinių duomenų</w:t>
      </w:r>
      <w:r w:rsidRPr="004E18C8">
        <w:rPr>
          <w:rFonts w:ascii="Calibri Light" w:eastAsia="Times New Roman" w:hAnsi="Calibri Light" w:cs="Calibri Light"/>
          <w:color w:val="000000"/>
          <w:sz w:val="24"/>
          <w:szCs w:val="24"/>
        </w:rPr>
        <w:t xml:space="preserve"> lentelė – deklaracija:</w:t>
      </w:r>
    </w:p>
    <w:tbl>
      <w:tblPr>
        <w:tblStyle w:val="TableGrid"/>
        <w:tblW w:w="9696" w:type="dxa"/>
        <w:tblLayout w:type="fixed"/>
        <w:tblLook w:val="04A0" w:firstRow="1" w:lastRow="0" w:firstColumn="1" w:lastColumn="0" w:noHBand="0" w:noVBand="1"/>
      </w:tblPr>
      <w:tblGrid>
        <w:gridCol w:w="605"/>
        <w:gridCol w:w="2270"/>
        <w:gridCol w:w="6821"/>
      </w:tblGrid>
      <w:tr w:rsidR="007E3F15" w14:paraId="1116E594" w14:textId="77777777" w:rsidTr="007E3F15">
        <w:tc>
          <w:tcPr>
            <w:tcW w:w="605" w:type="dxa"/>
            <w:vAlign w:val="center"/>
          </w:tcPr>
          <w:p w14:paraId="68FD20CA" w14:textId="77777777" w:rsidR="007E3F15" w:rsidRDefault="007E3F15" w:rsidP="00272AD2">
            <w:pPr>
              <w:jc w:val="center"/>
              <w:rPr>
                <w:rFonts w:asciiTheme="majorHAnsi" w:hAnsiTheme="majorHAnsi" w:cstheme="majorHAnsi"/>
                <w:b/>
                <w:i/>
                <w:color w:val="FF0000"/>
                <w:sz w:val="24"/>
                <w:szCs w:val="24"/>
              </w:rPr>
            </w:pPr>
            <w:r w:rsidRPr="00071CBB">
              <w:rPr>
                <w:rFonts w:asciiTheme="majorHAnsi" w:hAnsiTheme="majorHAnsi" w:cstheme="majorHAnsi"/>
                <w:b/>
                <w:bCs/>
              </w:rPr>
              <w:t>Eil. Nr.</w:t>
            </w:r>
          </w:p>
        </w:tc>
        <w:tc>
          <w:tcPr>
            <w:tcW w:w="2270" w:type="dxa"/>
            <w:vAlign w:val="center"/>
          </w:tcPr>
          <w:p w14:paraId="51DFC2BE" w14:textId="47937E5B" w:rsidR="007E3F15" w:rsidRDefault="007E3F15" w:rsidP="00272AD2">
            <w:pPr>
              <w:jc w:val="center"/>
              <w:rPr>
                <w:rFonts w:asciiTheme="majorHAnsi" w:hAnsiTheme="majorHAnsi" w:cstheme="majorHAnsi"/>
                <w:b/>
                <w:i/>
                <w:color w:val="FF0000"/>
                <w:sz w:val="24"/>
                <w:szCs w:val="24"/>
              </w:rPr>
            </w:pPr>
            <w:r w:rsidRPr="007E3F15">
              <w:rPr>
                <w:rFonts w:asciiTheme="majorHAnsi" w:hAnsiTheme="majorHAnsi" w:cstheme="majorHAnsi"/>
                <w:b/>
                <w:bCs/>
              </w:rPr>
              <w:t xml:space="preserve">Siūlomos prekės </w:t>
            </w:r>
            <w:r>
              <w:rPr>
                <w:rFonts w:asciiTheme="majorHAnsi" w:hAnsiTheme="majorHAnsi" w:cstheme="majorHAnsi"/>
                <w:b/>
                <w:bCs/>
              </w:rPr>
              <w:t>s</w:t>
            </w:r>
            <w:r w:rsidRPr="00071CBB">
              <w:rPr>
                <w:rFonts w:asciiTheme="majorHAnsi" w:hAnsiTheme="majorHAnsi" w:cstheme="majorHAnsi"/>
                <w:b/>
                <w:bCs/>
              </w:rPr>
              <w:t>avybė</w:t>
            </w:r>
          </w:p>
        </w:tc>
        <w:tc>
          <w:tcPr>
            <w:tcW w:w="6821" w:type="dxa"/>
            <w:vAlign w:val="center"/>
          </w:tcPr>
          <w:p w14:paraId="5623367D" w14:textId="77777777" w:rsidR="007E3F15" w:rsidRPr="00071CBB" w:rsidRDefault="007E3F15" w:rsidP="00272AD2">
            <w:pPr>
              <w:jc w:val="center"/>
              <w:rPr>
                <w:rFonts w:asciiTheme="majorHAnsi" w:hAnsiTheme="majorHAnsi" w:cstheme="majorHAnsi"/>
                <w:b/>
                <w:bCs/>
              </w:rPr>
            </w:pPr>
            <w:r w:rsidRPr="00071CBB">
              <w:rPr>
                <w:rFonts w:asciiTheme="majorHAnsi" w:hAnsiTheme="majorHAnsi" w:cstheme="majorHAnsi"/>
                <w:b/>
                <w:bCs/>
              </w:rPr>
              <w:t>Tiekėjas siūlo</w:t>
            </w:r>
          </w:p>
          <w:p w14:paraId="1FEE393F" w14:textId="49E2A0D9" w:rsidR="007E3F15" w:rsidRPr="00CF69D4" w:rsidRDefault="007E3F15" w:rsidP="00272AD2">
            <w:pPr>
              <w:jc w:val="center"/>
              <w:rPr>
                <w:rFonts w:asciiTheme="majorHAnsi" w:hAnsiTheme="majorHAnsi" w:cstheme="majorHAnsi"/>
                <w:b/>
                <w:color w:val="FF0000"/>
                <w:sz w:val="24"/>
                <w:szCs w:val="24"/>
              </w:rPr>
            </w:pPr>
            <w:r w:rsidRPr="00CF69D4">
              <w:rPr>
                <w:rFonts w:asciiTheme="majorHAnsi" w:hAnsiTheme="majorHAnsi" w:cstheme="majorHAnsi"/>
              </w:rPr>
              <w:t xml:space="preserve">[Tiekėjas turi įrašyti </w:t>
            </w:r>
            <w:r w:rsidR="004E18C8">
              <w:rPr>
                <w:rFonts w:asciiTheme="majorHAnsi" w:hAnsiTheme="majorHAnsi" w:cstheme="majorHAnsi"/>
              </w:rPr>
              <w:t>siūlomos Prekės savybės informaciją</w:t>
            </w:r>
            <w:r>
              <w:rPr>
                <w:rFonts w:asciiTheme="majorHAnsi" w:hAnsiTheme="majorHAnsi" w:cstheme="majorHAnsi"/>
              </w:rPr>
              <w:t>]</w:t>
            </w:r>
          </w:p>
        </w:tc>
      </w:tr>
      <w:tr w:rsidR="007E3F15" w:rsidRPr="00B1061A" w14:paraId="6A7615DA" w14:textId="77777777" w:rsidTr="007E3F15">
        <w:tc>
          <w:tcPr>
            <w:tcW w:w="605" w:type="dxa"/>
            <w:vAlign w:val="center"/>
          </w:tcPr>
          <w:p w14:paraId="36722161" w14:textId="77777777" w:rsidR="007E3F15" w:rsidRPr="00B1061A" w:rsidRDefault="007E3F15" w:rsidP="00272AD2">
            <w:pPr>
              <w:rPr>
                <w:rFonts w:asciiTheme="majorHAnsi" w:hAnsiTheme="majorHAnsi" w:cstheme="majorHAnsi"/>
              </w:rPr>
            </w:pPr>
            <w:r w:rsidRPr="00B1061A">
              <w:rPr>
                <w:rFonts w:asciiTheme="majorHAnsi" w:hAnsiTheme="majorHAnsi" w:cstheme="majorHAnsi"/>
              </w:rPr>
              <w:t>1.</w:t>
            </w:r>
          </w:p>
        </w:tc>
        <w:tc>
          <w:tcPr>
            <w:tcW w:w="2270" w:type="dxa"/>
            <w:vAlign w:val="center"/>
          </w:tcPr>
          <w:p w14:paraId="53774C12" w14:textId="18A238BB" w:rsidR="007E3F15" w:rsidRPr="00B1061A" w:rsidRDefault="007E3F15" w:rsidP="00272AD2">
            <w:pPr>
              <w:rPr>
                <w:rFonts w:asciiTheme="majorHAnsi" w:hAnsiTheme="majorHAnsi" w:cstheme="majorHAnsi"/>
              </w:rPr>
            </w:pPr>
            <w:r>
              <w:rPr>
                <w:rFonts w:asciiTheme="majorHAnsi" w:hAnsiTheme="majorHAnsi" w:cstheme="majorHAnsi"/>
              </w:rPr>
              <w:t>G</w:t>
            </w:r>
            <w:r w:rsidRPr="00B1061A">
              <w:rPr>
                <w:rFonts w:asciiTheme="majorHAnsi" w:hAnsiTheme="majorHAnsi" w:cstheme="majorHAnsi"/>
              </w:rPr>
              <w:t>amintojas</w:t>
            </w:r>
          </w:p>
        </w:tc>
        <w:tc>
          <w:tcPr>
            <w:tcW w:w="6821" w:type="dxa"/>
            <w:vAlign w:val="center"/>
          </w:tcPr>
          <w:p w14:paraId="0FF94FC6" w14:textId="337A9728" w:rsidR="007E3F15" w:rsidRPr="00B1061A" w:rsidRDefault="007E3F15" w:rsidP="00272AD2">
            <w:pPr>
              <w:rPr>
                <w:rFonts w:asciiTheme="majorHAnsi" w:hAnsiTheme="majorHAnsi" w:cstheme="majorHAnsi"/>
              </w:rPr>
            </w:pPr>
          </w:p>
        </w:tc>
      </w:tr>
      <w:tr w:rsidR="007E3F15" w:rsidRPr="00B1061A" w14:paraId="7D42ABF6" w14:textId="77777777" w:rsidTr="007E3F15">
        <w:tc>
          <w:tcPr>
            <w:tcW w:w="605" w:type="dxa"/>
            <w:vAlign w:val="center"/>
          </w:tcPr>
          <w:p w14:paraId="642D080E" w14:textId="44297698" w:rsidR="007E3F15" w:rsidRPr="00B1061A" w:rsidRDefault="002E40A4" w:rsidP="00272AD2">
            <w:pPr>
              <w:rPr>
                <w:rFonts w:asciiTheme="majorHAnsi" w:hAnsiTheme="majorHAnsi" w:cstheme="majorHAnsi"/>
              </w:rPr>
            </w:pPr>
            <w:r>
              <w:rPr>
                <w:rFonts w:asciiTheme="majorHAnsi" w:hAnsiTheme="majorHAnsi" w:cstheme="majorHAnsi"/>
              </w:rPr>
              <w:t>2.</w:t>
            </w:r>
          </w:p>
        </w:tc>
        <w:tc>
          <w:tcPr>
            <w:tcW w:w="2270" w:type="dxa"/>
            <w:vAlign w:val="center"/>
          </w:tcPr>
          <w:p w14:paraId="2E9AFF0B" w14:textId="4381BF9A" w:rsidR="007E3F15" w:rsidRPr="00B1061A" w:rsidRDefault="007E3F15" w:rsidP="00272AD2">
            <w:pPr>
              <w:rPr>
                <w:rFonts w:asciiTheme="majorHAnsi" w:hAnsiTheme="majorHAnsi" w:cstheme="majorHAnsi"/>
              </w:rPr>
            </w:pPr>
            <w:r>
              <w:rPr>
                <w:rFonts w:asciiTheme="majorHAnsi" w:hAnsiTheme="majorHAnsi" w:cstheme="majorHAnsi"/>
              </w:rPr>
              <w:t>Pavadinimas</w:t>
            </w:r>
          </w:p>
        </w:tc>
        <w:tc>
          <w:tcPr>
            <w:tcW w:w="6821" w:type="dxa"/>
            <w:vAlign w:val="center"/>
          </w:tcPr>
          <w:p w14:paraId="5971C941" w14:textId="5129C76B" w:rsidR="007E3F15" w:rsidRPr="00B1061A" w:rsidRDefault="007E3F15" w:rsidP="00272AD2">
            <w:pPr>
              <w:rPr>
                <w:rFonts w:asciiTheme="majorHAnsi" w:hAnsiTheme="majorHAnsi" w:cstheme="majorHAnsi"/>
                <w:i/>
                <w:iCs/>
                <w:color w:val="227ACB"/>
              </w:rPr>
            </w:pPr>
          </w:p>
        </w:tc>
      </w:tr>
      <w:tr w:rsidR="007E3F15" w:rsidRPr="00B1061A" w14:paraId="1CFA07FD" w14:textId="77777777" w:rsidTr="007E3F15">
        <w:tc>
          <w:tcPr>
            <w:tcW w:w="605" w:type="dxa"/>
            <w:vAlign w:val="center"/>
          </w:tcPr>
          <w:p w14:paraId="1FAC1AB7" w14:textId="6CC47A34" w:rsidR="007E3F15" w:rsidRPr="00B1061A" w:rsidRDefault="004E18C8" w:rsidP="00272AD2">
            <w:pPr>
              <w:rPr>
                <w:rFonts w:asciiTheme="majorHAnsi" w:hAnsiTheme="majorHAnsi" w:cstheme="majorHAnsi"/>
              </w:rPr>
            </w:pPr>
            <w:r>
              <w:rPr>
                <w:rFonts w:asciiTheme="majorHAnsi" w:hAnsiTheme="majorHAnsi" w:cstheme="majorHAnsi"/>
              </w:rPr>
              <w:t>3</w:t>
            </w:r>
            <w:r w:rsidR="002E40A4">
              <w:rPr>
                <w:rFonts w:asciiTheme="majorHAnsi" w:hAnsiTheme="majorHAnsi" w:cstheme="majorHAnsi"/>
              </w:rPr>
              <w:t>.</w:t>
            </w:r>
          </w:p>
        </w:tc>
        <w:tc>
          <w:tcPr>
            <w:tcW w:w="2270" w:type="dxa"/>
            <w:vAlign w:val="center"/>
          </w:tcPr>
          <w:p w14:paraId="2889A79D" w14:textId="32D6183F" w:rsidR="007E3F15" w:rsidRPr="007E3F15" w:rsidRDefault="007E3F15" w:rsidP="00272AD2">
            <w:pPr>
              <w:rPr>
                <w:rFonts w:asciiTheme="majorHAnsi" w:hAnsiTheme="majorHAnsi" w:cstheme="majorHAnsi"/>
              </w:rPr>
            </w:pPr>
            <w:r>
              <w:rPr>
                <w:rFonts w:asciiTheme="majorHAnsi" w:hAnsiTheme="majorHAnsi" w:cstheme="majorHAnsi"/>
              </w:rPr>
              <w:t>Saugojimo temperatūra</w:t>
            </w:r>
          </w:p>
        </w:tc>
        <w:tc>
          <w:tcPr>
            <w:tcW w:w="6821" w:type="dxa"/>
            <w:vAlign w:val="center"/>
          </w:tcPr>
          <w:p w14:paraId="66E291A3" w14:textId="77777777" w:rsidR="007E3F15" w:rsidRPr="00B1061A" w:rsidRDefault="007E3F15" w:rsidP="00272AD2">
            <w:pPr>
              <w:rPr>
                <w:rFonts w:asciiTheme="majorHAnsi" w:hAnsiTheme="majorHAnsi" w:cstheme="majorHAnsi"/>
                <w:i/>
                <w:iCs/>
                <w:color w:val="227ACB"/>
              </w:rPr>
            </w:pPr>
          </w:p>
        </w:tc>
      </w:tr>
    </w:tbl>
    <w:p w14:paraId="2254729B" w14:textId="77777777" w:rsidR="003F2068" w:rsidRDefault="003F2068" w:rsidP="00A1514F">
      <w:pPr>
        <w:spacing w:after="0" w:line="240" w:lineRule="auto"/>
        <w:ind w:firstLine="540"/>
        <w:jc w:val="both"/>
        <w:rPr>
          <w:rFonts w:ascii="Calibri Light" w:eastAsia="Times New Roman" w:hAnsi="Calibri Light" w:cs="Calibri Light"/>
          <w:color w:val="000000"/>
          <w:sz w:val="24"/>
          <w:szCs w:val="24"/>
        </w:rPr>
      </w:pPr>
    </w:p>
    <w:p w14:paraId="591681E1" w14:textId="77777777" w:rsidR="00A1514F" w:rsidRPr="00A1514F" w:rsidRDefault="00A1514F" w:rsidP="00A1514F">
      <w:pPr>
        <w:widowControl w:val="0"/>
        <w:suppressAutoHyphens/>
        <w:spacing w:after="0" w:line="240" w:lineRule="auto"/>
        <w:jc w:val="center"/>
        <w:textAlignment w:val="baseline"/>
        <w:rPr>
          <w:rFonts w:ascii="Calibri Light" w:eastAsia="Times New Roman" w:hAnsi="Calibri Light" w:cs="Calibri Light"/>
          <w:sz w:val="20"/>
          <w:szCs w:val="20"/>
        </w:rPr>
      </w:pPr>
    </w:p>
    <w:p w14:paraId="4F81868E" w14:textId="77777777" w:rsidR="00A1514F" w:rsidRPr="00A1514F" w:rsidRDefault="00A1514F" w:rsidP="00A1514F">
      <w:pPr>
        <w:widowControl w:val="0"/>
        <w:suppressAutoHyphens/>
        <w:spacing w:after="0" w:line="240" w:lineRule="auto"/>
        <w:jc w:val="center"/>
        <w:textAlignment w:val="baseline"/>
        <w:rPr>
          <w:rFonts w:ascii="Calibri Light" w:eastAsia="Calibri" w:hAnsi="Calibri Light" w:cs="Calibri Light"/>
          <w:sz w:val="20"/>
          <w:szCs w:val="20"/>
        </w:rPr>
      </w:pPr>
      <w:r w:rsidRPr="00A1514F">
        <w:rPr>
          <w:rFonts w:ascii="Calibri Light" w:eastAsia="Calibri" w:hAnsi="Calibri Light" w:cs="Calibri Light"/>
          <w:sz w:val="20"/>
          <w:szCs w:val="20"/>
        </w:rPr>
        <w:t>____________________</w:t>
      </w:r>
      <w:r w:rsidRPr="00A1514F">
        <w:rPr>
          <w:rFonts w:ascii="Calibri Light" w:eastAsia="Calibri" w:hAnsi="Calibri Light" w:cs="Calibri Light"/>
          <w:i/>
          <w:iCs/>
          <w:sz w:val="20"/>
          <w:szCs w:val="20"/>
        </w:rPr>
        <w:t xml:space="preserve">                             </w:t>
      </w:r>
      <w:r w:rsidRPr="00A1514F">
        <w:rPr>
          <w:rFonts w:ascii="Calibri Light" w:eastAsia="Calibri" w:hAnsi="Calibri Light" w:cs="Calibri Light"/>
          <w:sz w:val="20"/>
          <w:szCs w:val="20"/>
        </w:rPr>
        <w:t>____________________</w:t>
      </w:r>
      <w:r w:rsidRPr="00A1514F">
        <w:rPr>
          <w:rFonts w:ascii="Calibri Light" w:eastAsia="Calibri" w:hAnsi="Calibri Light" w:cs="Calibri Light"/>
          <w:sz w:val="20"/>
          <w:szCs w:val="20"/>
        </w:rPr>
        <w:tab/>
        <w:t xml:space="preserve">                   ___________________</w:t>
      </w:r>
    </w:p>
    <w:p w14:paraId="3713CC0E" w14:textId="77777777" w:rsidR="00A1514F" w:rsidRPr="00A1514F" w:rsidRDefault="00A1514F" w:rsidP="00A1514F">
      <w:pPr>
        <w:widowControl w:val="0"/>
        <w:suppressAutoHyphens/>
        <w:spacing w:after="0" w:line="240" w:lineRule="auto"/>
        <w:ind w:firstLine="471"/>
        <w:jc w:val="center"/>
        <w:textAlignment w:val="baseline"/>
        <w:rPr>
          <w:rFonts w:ascii="Calibri Light" w:eastAsia="Times New Roman" w:hAnsi="Calibri Light" w:cs="Calibri Light"/>
          <w:sz w:val="20"/>
          <w:szCs w:val="20"/>
        </w:rPr>
      </w:pPr>
      <w:r w:rsidRPr="00A1514F">
        <w:rPr>
          <w:rFonts w:ascii="Calibri Light" w:eastAsia="Calibri" w:hAnsi="Calibri Light" w:cs="Calibri Light"/>
          <w:i/>
          <w:iCs/>
          <w:sz w:val="20"/>
          <w:szCs w:val="20"/>
        </w:rPr>
        <w:t>(pareigos)                                                           (parašas)                                                 (vardas ir pavardė)</w:t>
      </w:r>
    </w:p>
    <w:sectPr w:rsidR="00A1514F" w:rsidRPr="00A1514F" w:rsidSect="0014536C">
      <w:headerReference w:type="default" r:id="rId12"/>
      <w:pgSz w:w="11906" w:h="16838"/>
      <w:pgMar w:top="1135" w:right="849" w:bottom="1135" w:left="1440" w:header="192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1C23C" w14:textId="77777777" w:rsidR="00932EAE" w:rsidRDefault="00932EAE" w:rsidP="002A6E8E">
      <w:pPr>
        <w:spacing w:after="0" w:line="240" w:lineRule="auto"/>
      </w:pPr>
      <w:r>
        <w:separator/>
      </w:r>
    </w:p>
  </w:endnote>
  <w:endnote w:type="continuationSeparator" w:id="0">
    <w:p w14:paraId="1865A380" w14:textId="77777777" w:rsidR="00932EAE" w:rsidRDefault="00932EAE"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FDE36" w14:textId="77777777" w:rsidR="00932EAE" w:rsidRDefault="00932EAE" w:rsidP="002A6E8E">
      <w:pPr>
        <w:spacing w:after="0" w:line="240" w:lineRule="auto"/>
      </w:pPr>
      <w:r>
        <w:separator/>
      </w:r>
    </w:p>
  </w:footnote>
  <w:footnote w:type="continuationSeparator" w:id="0">
    <w:p w14:paraId="10328503" w14:textId="77777777" w:rsidR="00932EAE" w:rsidRDefault="00932EAE"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CFBD"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2555E5DA" wp14:editId="6B5F9B5C">
          <wp:simplePos x="0" y="0"/>
          <wp:positionH relativeFrom="column">
            <wp:posOffset>1737360</wp:posOffset>
          </wp:positionH>
          <wp:positionV relativeFrom="paragraph">
            <wp:posOffset>-1295400</wp:posOffset>
          </wp:positionV>
          <wp:extent cx="2260600" cy="1350010"/>
          <wp:effectExtent l="0" t="0" r="0" b="0"/>
          <wp:wrapNone/>
          <wp:docPr id="10403709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4221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E70FF"/>
    <w:multiLevelType w:val="multilevel"/>
    <w:tmpl w:val="9828A0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780597"/>
    <w:multiLevelType w:val="hybridMultilevel"/>
    <w:tmpl w:val="91CCBC46"/>
    <w:lvl w:ilvl="0" w:tplc="021A0C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055EDF"/>
    <w:multiLevelType w:val="hybridMultilevel"/>
    <w:tmpl w:val="9F4CC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4D08DA"/>
    <w:multiLevelType w:val="hybridMultilevel"/>
    <w:tmpl w:val="A998C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464E5D"/>
    <w:multiLevelType w:val="hybridMultilevel"/>
    <w:tmpl w:val="2DA6BE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11C09C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34B31E9"/>
    <w:multiLevelType w:val="hybridMultilevel"/>
    <w:tmpl w:val="3AB244FC"/>
    <w:lvl w:ilvl="0" w:tplc="C8CCC524">
      <w:start w:val="1"/>
      <w:numFmt w:val="decimal"/>
      <w:lvlText w:val="%1."/>
      <w:lvlJc w:val="left"/>
      <w:pPr>
        <w:ind w:left="720" w:hanging="360"/>
      </w:pPr>
      <w:rPr>
        <w:b w:val="0"/>
        <w:bCs/>
        <w:i w:val="0"/>
        <w:iCs/>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4B43B8"/>
    <w:multiLevelType w:val="multilevel"/>
    <w:tmpl w:val="E79000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1A191D"/>
    <w:multiLevelType w:val="hybridMultilevel"/>
    <w:tmpl w:val="A2E83892"/>
    <w:lvl w:ilvl="0" w:tplc="5EA08F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C52B7E"/>
    <w:multiLevelType w:val="hybridMultilevel"/>
    <w:tmpl w:val="ABE8818E"/>
    <w:lvl w:ilvl="0" w:tplc="F744B8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412A99"/>
    <w:multiLevelType w:val="hybridMultilevel"/>
    <w:tmpl w:val="A476D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773DA7"/>
    <w:multiLevelType w:val="multilevel"/>
    <w:tmpl w:val="1362F7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2474DD"/>
    <w:multiLevelType w:val="hybridMultilevel"/>
    <w:tmpl w:val="7292CACE"/>
    <w:lvl w:ilvl="0" w:tplc="CE7CE96C">
      <w:start w:val="2023"/>
      <w:numFmt w:val="bullet"/>
      <w:lvlText w:val="–"/>
      <w:lvlJc w:val="left"/>
      <w:pPr>
        <w:ind w:left="405" w:hanging="360"/>
      </w:pPr>
      <w:rPr>
        <w:rFonts w:ascii="Calibri Light" w:eastAsiaTheme="minorHAns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2" w15:restartNumberingAfterBreak="0">
    <w:nsid w:val="4C8F4657"/>
    <w:multiLevelType w:val="hybridMultilevel"/>
    <w:tmpl w:val="67E06A26"/>
    <w:lvl w:ilvl="0" w:tplc="F8B271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E38ED7A"/>
    <w:multiLevelType w:val="multilevel"/>
    <w:tmpl w:val="92DEFCE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24"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 w15:restartNumberingAfterBreak="0">
    <w:nsid w:val="505C25A4"/>
    <w:multiLevelType w:val="hybridMultilevel"/>
    <w:tmpl w:val="757CA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64BD20"/>
    <w:multiLevelType w:val="multilevel"/>
    <w:tmpl w:val="A25AD2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3851F5"/>
    <w:multiLevelType w:val="hybridMultilevel"/>
    <w:tmpl w:val="757CA5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F8621F"/>
    <w:multiLevelType w:val="hybridMultilevel"/>
    <w:tmpl w:val="AE880F1C"/>
    <w:lvl w:ilvl="0" w:tplc="C8CCC524">
      <w:start w:val="1"/>
      <w:numFmt w:val="decimal"/>
      <w:lvlText w:val="%1."/>
      <w:lvlJc w:val="left"/>
      <w:pPr>
        <w:ind w:left="720" w:hanging="360"/>
      </w:pPr>
      <w:rPr>
        <w:rFonts w:hint="default"/>
        <w:b w:val="0"/>
        <w:bCs/>
        <w:i w:val="0"/>
        <w:iCs/>
        <w:color w:val="000000" w:themeColor="text1"/>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2613106"/>
    <w:multiLevelType w:val="hybridMultilevel"/>
    <w:tmpl w:val="A476D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B72140"/>
    <w:multiLevelType w:val="hybridMultilevel"/>
    <w:tmpl w:val="B9D80F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65A5C"/>
    <w:multiLevelType w:val="hybridMultilevel"/>
    <w:tmpl w:val="9FBEA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556383">
    <w:abstractNumId w:val="23"/>
  </w:num>
  <w:num w:numId="2" w16cid:durableId="398097817">
    <w:abstractNumId w:val="10"/>
  </w:num>
  <w:num w:numId="3" w16cid:durableId="2088575583">
    <w:abstractNumId w:val="19"/>
  </w:num>
  <w:num w:numId="4" w16cid:durableId="1418285681">
    <w:abstractNumId w:val="26"/>
  </w:num>
  <w:num w:numId="5" w16cid:durableId="1166900720">
    <w:abstractNumId w:val="6"/>
  </w:num>
  <w:num w:numId="6" w16cid:durableId="860901854">
    <w:abstractNumId w:val="20"/>
  </w:num>
  <w:num w:numId="7" w16cid:durableId="703755216">
    <w:abstractNumId w:val="3"/>
  </w:num>
  <w:num w:numId="8" w16cid:durableId="2121992089">
    <w:abstractNumId w:val="27"/>
  </w:num>
  <w:num w:numId="9" w16cid:durableId="1084185061">
    <w:abstractNumId w:val="28"/>
  </w:num>
  <w:num w:numId="10" w16cid:durableId="1902866085">
    <w:abstractNumId w:val="16"/>
  </w:num>
  <w:num w:numId="11" w16cid:durableId="524174888">
    <w:abstractNumId w:val="13"/>
  </w:num>
  <w:num w:numId="12" w16cid:durableId="1536190809">
    <w:abstractNumId w:val="11"/>
  </w:num>
  <w:num w:numId="13" w16cid:durableId="1948997754">
    <w:abstractNumId w:val="29"/>
  </w:num>
  <w:num w:numId="14" w16cid:durableId="504513745">
    <w:abstractNumId w:val="24"/>
  </w:num>
  <w:num w:numId="15" w16cid:durableId="39477174">
    <w:abstractNumId w:val="34"/>
  </w:num>
  <w:num w:numId="16" w16cid:durableId="1829397261">
    <w:abstractNumId w:val="18"/>
  </w:num>
  <w:num w:numId="17" w16cid:durableId="1768578212">
    <w:abstractNumId w:val="12"/>
  </w:num>
  <w:num w:numId="18" w16cid:durableId="844978850">
    <w:abstractNumId w:val="17"/>
  </w:num>
  <w:num w:numId="19" w16cid:durableId="452751009">
    <w:abstractNumId w:val="35"/>
  </w:num>
  <w:num w:numId="20" w16cid:durableId="1591697468">
    <w:abstractNumId w:val="7"/>
  </w:num>
  <w:num w:numId="21" w16cid:durableId="1490754720">
    <w:abstractNumId w:val="25"/>
  </w:num>
  <w:num w:numId="22" w16cid:durableId="855536036">
    <w:abstractNumId w:val="0"/>
  </w:num>
  <w:num w:numId="23" w16cid:durableId="1800416739">
    <w:abstractNumId w:val="8"/>
  </w:num>
  <w:num w:numId="24" w16cid:durableId="1865165301">
    <w:abstractNumId w:val="21"/>
  </w:num>
  <w:num w:numId="25" w16cid:durableId="654647435">
    <w:abstractNumId w:val="9"/>
  </w:num>
  <w:num w:numId="26" w16cid:durableId="394473056">
    <w:abstractNumId w:val="32"/>
  </w:num>
  <w:num w:numId="27" w16cid:durableId="1515923680">
    <w:abstractNumId w:val="30"/>
  </w:num>
  <w:num w:numId="28" w16cid:durableId="1706635652">
    <w:abstractNumId w:val="4"/>
  </w:num>
  <w:num w:numId="29" w16cid:durableId="200821783">
    <w:abstractNumId w:val="1"/>
  </w:num>
  <w:num w:numId="30" w16cid:durableId="170798666">
    <w:abstractNumId w:val="31"/>
  </w:num>
  <w:num w:numId="31" w16cid:durableId="1996449446">
    <w:abstractNumId w:val="33"/>
  </w:num>
  <w:num w:numId="32" w16cid:durableId="1984655818">
    <w:abstractNumId w:val="14"/>
  </w:num>
  <w:num w:numId="33" w16cid:durableId="694421808">
    <w:abstractNumId w:val="5"/>
  </w:num>
  <w:num w:numId="34" w16cid:durableId="1200629902">
    <w:abstractNumId w:val="36"/>
  </w:num>
  <w:num w:numId="35" w16cid:durableId="506672341">
    <w:abstractNumId w:val="22"/>
  </w:num>
  <w:num w:numId="36" w16cid:durableId="12414762">
    <w:abstractNumId w:val="37"/>
  </w:num>
  <w:num w:numId="37" w16cid:durableId="1559969909">
    <w:abstractNumId w:val="2"/>
  </w:num>
  <w:num w:numId="38" w16cid:durableId="10015916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16"/>
    <w:rsid w:val="0000295C"/>
    <w:rsid w:val="000106DB"/>
    <w:rsid w:val="000124B4"/>
    <w:rsid w:val="00016486"/>
    <w:rsid w:val="00021538"/>
    <w:rsid w:val="00043650"/>
    <w:rsid w:val="00050ECD"/>
    <w:rsid w:val="00065809"/>
    <w:rsid w:val="00067DFB"/>
    <w:rsid w:val="00070B7B"/>
    <w:rsid w:val="00071CBB"/>
    <w:rsid w:val="0007219D"/>
    <w:rsid w:val="0007360A"/>
    <w:rsid w:val="000C326F"/>
    <w:rsid w:val="000D02EB"/>
    <w:rsid w:val="000D5F94"/>
    <w:rsid w:val="000E031C"/>
    <w:rsid w:val="000E2579"/>
    <w:rsid w:val="000F3885"/>
    <w:rsid w:val="001065C7"/>
    <w:rsid w:val="0010686D"/>
    <w:rsid w:val="001070B4"/>
    <w:rsid w:val="001145A5"/>
    <w:rsid w:val="00120B8B"/>
    <w:rsid w:val="00122C23"/>
    <w:rsid w:val="00133798"/>
    <w:rsid w:val="00133A2E"/>
    <w:rsid w:val="00136334"/>
    <w:rsid w:val="0013633F"/>
    <w:rsid w:val="0014536C"/>
    <w:rsid w:val="001462D5"/>
    <w:rsid w:val="00147E3E"/>
    <w:rsid w:val="00154A4B"/>
    <w:rsid w:val="00155CB8"/>
    <w:rsid w:val="00165765"/>
    <w:rsid w:val="00166CC9"/>
    <w:rsid w:val="00186A29"/>
    <w:rsid w:val="001962EC"/>
    <w:rsid w:val="001A2610"/>
    <w:rsid w:val="001A2E35"/>
    <w:rsid w:val="001A3120"/>
    <w:rsid w:val="001B06D9"/>
    <w:rsid w:val="001B6ED0"/>
    <w:rsid w:val="001B72C8"/>
    <w:rsid w:val="001B7FE5"/>
    <w:rsid w:val="001C6FFB"/>
    <w:rsid w:val="001D1486"/>
    <w:rsid w:val="001D2013"/>
    <w:rsid w:val="001E0C6A"/>
    <w:rsid w:val="001E522C"/>
    <w:rsid w:val="001F5EF2"/>
    <w:rsid w:val="001F665E"/>
    <w:rsid w:val="0020047B"/>
    <w:rsid w:val="0020150D"/>
    <w:rsid w:val="0021301B"/>
    <w:rsid w:val="002416D2"/>
    <w:rsid w:val="002431DC"/>
    <w:rsid w:val="00243A19"/>
    <w:rsid w:val="00252763"/>
    <w:rsid w:val="00253AEE"/>
    <w:rsid w:val="0025532A"/>
    <w:rsid w:val="0026200C"/>
    <w:rsid w:val="0027757B"/>
    <w:rsid w:val="002858A4"/>
    <w:rsid w:val="00297AE6"/>
    <w:rsid w:val="002A3349"/>
    <w:rsid w:val="002A53A8"/>
    <w:rsid w:val="002A5FA5"/>
    <w:rsid w:val="002A6E8E"/>
    <w:rsid w:val="002B0FC4"/>
    <w:rsid w:val="002B5DEB"/>
    <w:rsid w:val="002D2282"/>
    <w:rsid w:val="002D26C9"/>
    <w:rsid w:val="002D4499"/>
    <w:rsid w:val="002D5288"/>
    <w:rsid w:val="002E1018"/>
    <w:rsid w:val="002E40A4"/>
    <w:rsid w:val="002F0740"/>
    <w:rsid w:val="002F0FD3"/>
    <w:rsid w:val="003071B0"/>
    <w:rsid w:val="00311114"/>
    <w:rsid w:val="00314ED1"/>
    <w:rsid w:val="0032133F"/>
    <w:rsid w:val="00322860"/>
    <w:rsid w:val="003272A2"/>
    <w:rsid w:val="00327F50"/>
    <w:rsid w:val="00331489"/>
    <w:rsid w:val="00336D04"/>
    <w:rsid w:val="00357960"/>
    <w:rsid w:val="003633A0"/>
    <w:rsid w:val="00374106"/>
    <w:rsid w:val="00383028"/>
    <w:rsid w:val="003A5266"/>
    <w:rsid w:val="003A7381"/>
    <w:rsid w:val="003A77A6"/>
    <w:rsid w:val="003B0170"/>
    <w:rsid w:val="003B10EA"/>
    <w:rsid w:val="003B632C"/>
    <w:rsid w:val="003C139D"/>
    <w:rsid w:val="003C50C0"/>
    <w:rsid w:val="003E01EF"/>
    <w:rsid w:val="003E5DA1"/>
    <w:rsid w:val="003F0C85"/>
    <w:rsid w:val="003F2068"/>
    <w:rsid w:val="00415829"/>
    <w:rsid w:val="0042428F"/>
    <w:rsid w:val="004250B8"/>
    <w:rsid w:val="00425299"/>
    <w:rsid w:val="00431E88"/>
    <w:rsid w:val="00440767"/>
    <w:rsid w:val="00440E86"/>
    <w:rsid w:val="004544FE"/>
    <w:rsid w:val="00455974"/>
    <w:rsid w:val="004604FE"/>
    <w:rsid w:val="00463923"/>
    <w:rsid w:val="0047051A"/>
    <w:rsid w:val="00494F43"/>
    <w:rsid w:val="004A6C96"/>
    <w:rsid w:val="004B6A3C"/>
    <w:rsid w:val="004C18D2"/>
    <w:rsid w:val="004D320D"/>
    <w:rsid w:val="004E18C8"/>
    <w:rsid w:val="004E3C6B"/>
    <w:rsid w:val="005035E1"/>
    <w:rsid w:val="00503F18"/>
    <w:rsid w:val="00503F3E"/>
    <w:rsid w:val="0051294C"/>
    <w:rsid w:val="00524361"/>
    <w:rsid w:val="00535E36"/>
    <w:rsid w:val="00543794"/>
    <w:rsid w:val="00546C74"/>
    <w:rsid w:val="00565EFA"/>
    <w:rsid w:val="005833CB"/>
    <w:rsid w:val="00591062"/>
    <w:rsid w:val="00594B83"/>
    <w:rsid w:val="005A1D05"/>
    <w:rsid w:val="005A4671"/>
    <w:rsid w:val="005A4DBA"/>
    <w:rsid w:val="005A7E6A"/>
    <w:rsid w:val="005C19B8"/>
    <w:rsid w:val="005D33BC"/>
    <w:rsid w:val="005D4106"/>
    <w:rsid w:val="005D6433"/>
    <w:rsid w:val="005D68A9"/>
    <w:rsid w:val="005E12BD"/>
    <w:rsid w:val="005E1427"/>
    <w:rsid w:val="005F1FEF"/>
    <w:rsid w:val="005F25AB"/>
    <w:rsid w:val="0060444F"/>
    <w:rsid w:val="00610C93"/>
    <w:rsid w:val="00613BD7"/>
    <w:rsid w:val="006405B6"/>
    <w:rsid w:val="00640CDB"/>
    <w:rsid w:val="006417C1"/>
    <w:rsid w:val="00652AD9"/>
    <w:rsid w:val="00664616"/>
    <w:rsid w:val="006721CD"/>
    <w:rsid w:val="00673316"/>
    <w:rsid w:val="00675F84"/>
    <w:rsid w:val="00680991"/>
    <w:rsid w:val="00690986"/>
    <w:rsid w:val="006915D3"/>
    <w:rsid w:val="00694A75"/>
    <w:rsid w:val="00695646"/>
    <w:rsid w:val="006961C6"/>
    <w:rsid w:val="006B4D8B"/>
    <w:rsid w:val="006B5642"/>
    <w:rsid w:val="006C6DC9"/>
    <w:rsid w:val="006D4D5D"/>
    <w:rsid w:val="006D7F79"/>
    <w:rsid w:val="006E35E5"/>
    <w:rsid w:val="006F1A9E"/>
    <w:rsid w:val="006F28A9"/>
    <w:rsid w:val="006F53F8"/>
    <w:rsid w:val="00706570"/>
    <w:rsid w:val="00710AD8"/>
    <w:rsid w:val="00711521"/>
    <w:rsid w:val="007264A8"/>
    <w:rsid w:val="00731B48"/>
    <w:rsid w:val="007338C4"/>
    <w:rsid w:val="007401D2"/>
    <w:rsid w:val="00750FDA"/>
    <w:rsid w:val="007675AC"/>
    <w:rsid w:val="00780390"/>
    <w:rsid w:val="007A7B13"/>
    <w:rsid w:val="007B26EE"/>
    <w:rsid w:val="007B57D5"/>
    <w:rsid w:val="007D04DA"/>
    <w:rsid w:val="007D42DF"/>
    <w:rsid w:val="007E28A1"/>
    <w:rsid w:val="007E305A"/>
    <w:rsid w:val="007E3D18"/>
    <w:rsid w:val="007E3F15"/>
    <w:rsid w:val="007E6E0E"/>
    <w:rsid w:val="007F1B6F"/>
    <w:rsid w:val="007F7C04"/>
    <w:rsid w:val="00825183"/>
    <w:rsid w:val="00831A50"/>
    <w:rsid w:val="0083210D"/>
    <w:rsid w:val="00842B91"/>
    <w:rsid w:val="00843849"/>
    <w:rsid w:val="008561D1"/>
    <w:rsid w:val="00856F6E"/>
    <w:rsid w:val="00857032"/>
    <w:rsid w:val="00862F0E"/>
    <w:rsid w:val="008640F1"/>
    <w:rsid w:val="008713F3"/>
    <w:rsid w:val="00875998"/>
    <w:rsid w:val="00885CC3"/>
    <w:rsid w:val="00891D91"/>
    <w:rsid w:val="00892A98"/>
    <w:rsid w:val="008937C5"/>
    <w:rsid w:val="00897D1C"/>
    <w:rsid w:val="008A321F"/>
    <w:rsid w:val="008D4CF9"/>
    <w:rsid w:val="008E5A68"/>
    <w:rsid w:val="008F35D4"/>
    <w:rsid w:val="008F4939"/>
    <w:rsid w:val="008F7C05"/>
    <w:rsid w:val="009059EB"/>
    <w:rsid w:val="009148DE"/>
    <w:rsid w:val="00914ABD"/>
    <w:rsid w:val="00916600"/>
    <w:rsid w:val="00932EAE"/>
    <w:rsid w:val="009355B7"/>
    <w:rsid w:val="0095153E"/>
    <w:rsid w:val="00951AEA"/>
    <w:rsid w:val="009571B2"/>
    <w:rsid w:val="0096379F"/>
    <w:rsid w:val="009830F6"/>
    <w:rsid w:val="00986FC7"/>
    <w:rsid w:val="009B681C"/>
    <w:rsid w:val="009C1272"/>
    <w:rsid w:val="009C15BA"/>
    <w:rsid w:val="009C6F34"/>
    <w:rsid w:val="009D54F4"/>
    <w:rsid w:val="009F4AF1"/>
    <w:rsid w:val="00A00695"/>
    <w:rsid w:val="00A1514F"/>
    <w:rsid w:val="00A516C0"/>
    <w:rsid w:val="00A70C40"/>
    <w:rsid w:val="00A909A7"/>
    <w:rsid w:val="00A9420D"/>
    <w:rsid w:val="00A9526F"/>
    <w:rsid w:val="00AA2156"/>
    <w:rsid w:val="00AB5670"/>
    <w:rsid w:val="00AC3540"/>
    <w:rsid w:val="00AE711B"/>
    <w:rsid w:val="00B02AB4"/>
    <w:rsid w:val="00B0792E"/>
    <w:rsid w:val="00B07AB9"/>
    <w:rsid w:val="00B156BF"/>
    <w:rsid w:val="00B40435"/>
    <w:rsid w:val="00B423FA"/>
    <w:rsid w:val="00B5153C"/>
    <w:rsid w:val="00B53A0A"/>
    <w:rsid w:val="00B6603B"/>
    <w:rsid w:val="00B702DD"/>
    <w:rsid w:val="00B73595"/>
    <w:rsid w:val="00B801DC"/>
    <w:rsid w:val="00B80B6D"/>
    <w:rsid w:val="00B81B0A"/>
    <w:rsid w:val="00B83248"/>
    <w:rsid w:val="00B86D36"/>
    <w:rsid w:val="00B9229D"/>
    <w:rsid w:val="00BB5394"/>
    <w:rsid w:val="00BC146D"/>
    <w:rsid w:val="00BC6515"/>
    <w:rsid w:val="00BF1018"/>
    <w:rsid w:val="00BF2570"/>
    <w:rsid w:val="00BF3567"/>
    <w:rsid w:val="00BF47D7"/>
    <w:rsid w:val="00C035D8"/>
    <w:rsid w:val="00C1772A"/>
    <w:rsid w:val="00C212AC"/>
    <w:rsid w:val="00C22E75"/>
    <w:rsid w:val="00C462E6"/>
    <w:rsid w:val="00C76D60"/>
    <w:rsid w:val="00C80FA4"/>
    <w:rsid w:val="00C8475B"/>
    <w:rsid w:val="00C93B2E"/>
    <w:rsid w:val="00CA1FBC"/>
    <w:rsid w:val="00CA479C"/>
    <w:rsid w:val="00CA64FD"/>
    <w:rsid w:val="00CD351F"/>
    <w:rsid w:val="00CD4276"/>
    <w:rsid w:val="00CE6073"/>
    <w:rsid w:val="00CE7309"/>
    <w:rsid w:val="00CF69D4"/>
    <w:rsid w:val="00D03008"/>
    <w:rsid w:val="00D0721E"/>
    <w:rsid w:val="00D22AE8"/>
    <w:rsid w:val="00D23915"/>
    <w:rsid w:val="00D34572"/>
    <w:rsid w:val="00D5288E"/>
    <w:rsid w:val="00D5725B"/>
    <w:rsid w:val="00D7625E"/>
    <w:rsid w:val="00D82B0A"/>
    <w:rsid w:val="00D92093"/>
    <w:rsid w:val="00D95CA8"/>
    <w:rsid w:val="00DA4E0B"/>
    <w:rsid w:val="00DA6399"/>
    <w:rsid w:val="00DA6E38"/>
    <w:rsid w:val="00DD3B95"/>
    <w:rsid w:val="00DD6234"/>
    <w:rsid w:val="00DD7A8F"/>
    <w:rsid w:val="00DE10C8"/>
    <w:rsid w:val="00DE2DD9"/>
    <w:rsid w:val="00DE3C22"/>
    <w:rsid w:val="00E017BB"/>
    <w:rsid w:val="00E3214A"/>
    <w:rsid w:val="00E33D49"/>
    <w:rsid w:val="00E5583C"/>
    <w:rsid w:val="00E63AB2"/>
    <w:rsid w:val="00E63E08"/>
    <w:rsid w:val="00E86D97"/>
    <w:rsid w:val="00E93964"/>
    <w:rsid w:val="00EA001A"/>
    <w:rsid w:val="00EA6C3C"/>
    <w:rsid w:val="00EB3D86"/>
    <w:rsid w:val="00ED605F"/>
    <w:rsid w:val="00ED72F3"/>
    <w:rsid w:val="00EE3B8F"/>
    <w:rsid w:val="00F075DA"/>
    <w:rsid w:val="00F12492"/>
    <w:rsid w:val="00F1493C"/>
    <w:rsid w:val="00F16198"/>
    <w:rsid w:val="00F216E0"/>
    <w:rsid w:val="00F222F0"/>
    <w:rsid w:val="00F25D50"/>
    <w:rsid w:val="00F3004E"/>
    <w:rsid w:val="00F40857"/>
    <w:rsid w:val="00F40F34"/>
    <w:rsid w:val="00F557CF"/>
    <w:rsid w:val="00F60C6A"/>
    <w:rsid w:val="00F70F39"/>
    <w:rsid w:val="00F80A0A"/>
    <w:rsid w:val="00F82096"/>
    <w:rsid w:val="00F8411E"/>
    <w:rsid w:val="00F9228D"/>
    <w:rsid w:val="00F9258A"/>
    <w:rsid w:val="00FA2F8A"/>
    <w:rsid w:val="00FB1BA0"/>
    <w:rsid w:val="00FB2DF9"/>
    <w:rsid w:val="00FC42EA"/>
    <w:rsid w:val="00FC48B0"/>
    <w:rsid w:val="00FD1D83"/>
    <w:rsid w:val="00FF49C5"/>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AF"/>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table" w:customStyle="1" w:styleId="TableGrid3">
    <w:name w:val="Table Grid3"/>
    <w:basedOn w:val="TableNormal"/>
    <w:next w:val="TableGrid"/>
    <w:uiPriority w:val="39"/>
    <w:rsid w:val="002A53A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26871">
      <w:bodyDiv w:val="1"/>
      <w:marLeft w:val="0"/>
      <w:marRight w:val="0"/>
      <w:marTop w:val="0"/>
      <w:marBottom w:val="0"/>
      <w:divBdr>
        <w:top w:val="none" w:sz="0" w:space="0" w:color="auto"/>
        <w:left w:val="none" w:sz="0" w:space="0" w:color="auto"/>
        <w:bottom w:val="none" w:sz="0" w:space="0" w:color="auto"/>
        <w:right w:val="none" w:sz="0" w:space="0" w:color="auto"/>
      </w:divBdr>
    </w:div>
    <w:div w:id="696082262">
      <w:bodyDiv w:val="1"/>
      <w:marLeft w:val="0"/>
      <w:marRight w:val="0"/>
      <w:marTop w:val="0"/>
      <w:marBottom w:val="0"/>
      <w:divBdr>
        <w:top w:val="none" w:sz="0" w:space="0" w:color="auto"/>
        <w:left w:val="none" w:sz="0" w:space="0" w:color="auto"/>
        <w:bottom w:val="none" w:sz="0" w:space="0" w:color="auto"/>
        <w:right w:val="none" w:sz="0" w:space="0" w:color="auto"/>
      </w:divBdr>
    </w:div>
    <w:div w:id="924649304">
      <w:bodyDiv w:val="1"/>
      <w:marLeft w:val="0"/>
      <w:marRight w:val="0"/>
      <w:marTop w:val="0"/>
      <w:marBottom w:val="0"/>
      <w:divBdr>
        <w:top w:val="none" w:sz="0" w:space="0" w:color="auto"/>
        <w:left w:val="none" w:sz="0" w:space="0" w:color="auto"/>
        <w:bottom w:val="none" w:sz="0" w:space="0" w:color="auto"/>
        <w:right w:val="none" w:sz="0" w:space="0" w:color="auto"/>
      </w:divBdr>
    </w:div>
    <w:div w:id="1119690201">
      <w:bodyDiv w:val="1"/>
      <w:marLeft w:val="0"/>
      <w:marRight w:val="0"/>
      <w:marTop w:val="0"/>
      <w:marBottom w:val="0"/>
      <w:divBdr>
        <w:top w:val="none" w:sz="0" w:space="0" w:color="auto"/>
        <w:left w:val="none" w:sz="0" w:space="0" w:color="auto"/>
        <w:bottom w:val="none" w:sz="0" w:space="0" w:color="auto"/>
        <w:right w:val="none" w:sz="0" w:space="0" w:color="auto"/>
      </w:divBdr>
    </w:div>
    <w:div w:id="1415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198CD-4087-45AC-AF15-DF3545EAA388}">
  <ds:schemaRefs>
    <ds:schemaRef ds:uri="http://schemas.openxmlformats.org/officeDocument/2006/bibliography"/>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Algirdas Kazlauskas</cp:lastModifiedBy>
  <cp:revision>2</cp:revision>
  <dcterms:created xsi:type="dcterms:W3CDTF">2025-06-12T13:02:00Z</dcterms:created>
  <dcterms:modified xsi:type="dcterms:W3CDTF">2025-06-12T13:02:00Z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